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r>
        <w:t xml:space="preserve"> </w:t>
      </w:r>
      <w:r>
        <w:t xml:space="preserve">Strategic,</w:t>
      </w:r>
      <w:r>
        <w:t xml:space="preserve"> </w:t>
      </w:r>
      <w:r>
        <w:t xml:space="preserve">Technological,</w:t>
      </w:r>
      <w:r>
        <w:t xml:space="preserve"> </w:t>
      </w:r>
      <w:r>
        <w:t xml:space="preserve">and</w:t>
      </w:r>
      <w:r>
        <w:t xml:space="preserve"> </w:t>
      </w:r>
      <w:r>
        <w:t xml:space="preserve">Ethical</w:t>
      </w:r>
      <w:r>
        <w:t xml:space="preserve"> </w:t>
      </w:r>
      <w:r>
        <w:t xml:space="preserve">Dimensions</w:t>
      </w:r>
    </w:p>
    <w:bookmarkStart w:id="28" w:name="Xe3d352d336da5ec7076645cfa306c62f3d39afa"/>
    <w:p>
      <w:pPr>
        <w:pStyle w:val="Heading1"/>
      </w:pPr>
      <w:r>
        <w:t xml:space="preserve">Aerospace Engineering Innovations in the Context of Israel Jerusalem: Strategic, Technological, and Ethical Dimensions</w:t>
      </w:r>
    </w:p>
    <w:p>
      <w:pPr>
        <w:pStyle w:val="FirstParagraph"/>
      </w:pPr>
      <w:r>
        <w:rPr>
          <w:bCs/>
          <w:b/>
        </w:rPr>
        <w:t xml:space="preserve">Dr. Eitan Levi</w:t>
      </w:r>
      <w:r>
        <w:br/>
      </w:r>
      <w:r>
        <w:t xml:space="preserve">Department of Aerospace Systems</w:t>
      </w:r>
      <w:r>
        <w:br/>
      </w:r>
      <w:r>
        <w:t xml:space="preserve">Institute for Advanced Strategic Technology Studies</w:t>
      </w:r>
      <w:r>
        <w:br/>
      </w:r>
      <w:r>
        <w:t xml:space="preserve">Jerusalem, Israel</w:t>
      </w:r>
    </w:p>
    <w:p>
      <w:pPr>
        <w:pStyle w:val="BodyText"/>
      </w:pPr>
      <w:r>
        <w:t xml:space="preserve">Email: e.levi@astis.ac.il | ORCID: 0000-0002-1234-5678</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Aerospace Engineer</w:t>
      </w:r>
      <w:r>
        <w:t xml:space="preserve"> </w:t>
      </w:r>
      <w:r>
        <w:t xml:space="preserve">within the unique geopolitical and technological ecosystem of</w:t>
      </w:r>
      <w:r>
        <w:t xml:space="preserve"> </w:t>
      </w:r>
      <w:r>
        <w:rPr>
          <w:bCs/>
          <w:b/>
        </w:rPr>
        <w:t xml:space="preserve">Israel Jerusalem</w:t>
      </w:r>
      <w:r>
        <w:t xml:space="preserve">. As a global hub for defense innovation and high-tech research, Jerusalem serves as more than just an administrative capital; it is a nexus for advanced engineering disciplines. This paper analyzes how aerospace engineering principles are applied to address national security challenges, promote regional stability through dual-use technologies, and drive economic growth. By exploring case studies involving drone technology, missile defense systems developed in the region, and the integration of artificial intelligence in flight dynamics, this study highlights the multidimensional impact of</w:t>
      </w:r>
      <w:r>
        <w:t xml:space="preserve"> </w:t>
      </w:r>
      <w:r>
        <w:rPr>
          <w:bCs/>
          <w:b/>
        </w:rPr>
        <w:t xml:space="preserve">Aerospace Engineer</w:t>
      </w:r>
      <w:r>
        <w:t xml:space="preserve"> </w:t>
      </w:r>
      <w:r>
        <w:t xml:space="preserve">expertise. Furthermore, it discusses the ethical responsibilities borne by engineers operating within</w:t>
      </w:r>
      <w:r>
        <w:t xml:space="preserve"> </w:t>
      </w:r>
      <w:r>
        <w:rPr>
          <w:bCs/>
          <w:b/>
        </w:rPr>
        <w:t xml:space="preserve">Israel Jerusalem</w:t>
      </w:r>
      <w:r>
        <w:t xml:space="preserve">, emphasizing transparency and international cooperation. The findings suggest that sustained investment in aerospace education and infrastructure in Jerusalem is paramount for maintaining technological superiority while fostering diplomatic engagement.</w:t>
      </w:r>
    </w:p>
    <w:p>
      <w:pPr>
        <w:pStyle w:val="BodyText"/>
      </w:pPr>
      <w:r>
        <w:rPr>
          <w:bCs/>
          <w:b/>
        </w:rPr>
        <w:t xml:space="preserve">Keywords:</w:t>
      </w:r>
      <w:r>
        <w:t xml:space="preserve"> </w:t>
      </w:r>
      <w:r>
        <w:t xml:space="preserve">Aerospace Engineer, Israel Jerusalem, Defense Technology, UAV Systems, Engineering Ethics, Strategic Innovation.</w:t>
      </w:r>
    </w:p>
    <w:bookmarkEnd w:id="20"/>
    <w:bookmarkStart w:id="21" w:name="introduction"/>
    <w:p>
      <w:pPr>
        <w:pStyle w:val="Heading2"/>
      </w:pPr>
      <w:r>
        <w:t xml:space="preserve">1. Introduction</w:t>
      </w:r>
    </w:p>
    <w:p>
      <w:pPr>
        <w:pStyle w:val="FirstParagraph"/>
      </w:pPr>
      <w:r>
        <w:t xml:space="preserve">The intersection of aerospace engineering and national security has never been more pronounced than in the modern era. For nations situated in volatile regions, the mastery of aerial domains is synonymous with survival and sovereignty. In this context,</w:t>
      </w:r>
      <w:r>
        <w:t xml:space="preserve"> </w:t>
      </w:r>
      <w:r>
        <w:rPr>
          <w:bCs/>
          <w:b/>
        </w:rPr>
        <w:t xml:space="preserve">Israel Jerusalem</w:t>
      </w:r>
    </w:p>
    <w:p>
      <w:pPr>
        <w:pStyle w:val="BodyText"/>
      </w:pPr>
      <w:r>
        <w:t xml:space="preserve">stands out as a pivotal location where theoretical physics meets practical application. The city is not only the political heart of Israel but also a burgeoning center for technological R&amp;D. The presence of major universities, research institutes, and private defense contractors in and around</w:t>
      </w:r>
      <w:r>
        <w:t xml:space="preserve"> </w:t>
      </w:r>
      <w:r>
        <w:rPr>
          <w:bCs/>
          <w:b/>
        </w:rPr>
        <w:t xml:space="preserve">Israel Jerusalem</w:t>
      </w:r>
    </w:p>
    <w:p>
      <w:pPr>
        <w:pStyle w:val="BodyText"/>
      </w:pPr>
      <w:r>
        <w:t xml:space="preserve">creates a unique environment for innovation.</w:t>
      </w:r>
    </w:p>
    <w:p>
      <w:pPr>
        <w:pStyle w:val="BodyText"/>
      </w:pPr>
      <w:r>
        <w:t xml:space="preserve">An</w:t>
      </w:r>
      <w:r>
        <w:t xml:space="preserve"> </w:t>
      </w:r>
      <w:r>
        <w:rPr>
          <w:bCs/>
          <w:b/>
        </w:rPr>
        <w:t xml:space="preserve">Aerospace Engineer</w:t>
      </w:r>
      <w:r>
        <w:t xml:space="preserve"> </w:t>
      </w:r>
      <w:r>
        <w:t xml:space="preserve">operating in this region faces distinct challenges. Unlike their counterparts in less contested airspace, engineers here must design systems capable of operating under extreme stress, navigating complex urban topographies, and integrating seamlessly with national defense networks. This article argues that the work of the</w:t>
      </w:r>
      <w:r>
        <w:t xml:space="preserve"> </w:t>
      </w:r>
      <w:r>
        <w:rPr>
          <w:bCs/>
          <w:b/>
        </w:rPr>
        <w:t xml:space="preserve">Aerospace Engineer</w:t>
      </w:r>
      <w:r>
        <w:t xml:space="preserve"> </w:t>
      </w:r>
      <w:r>
        <w:t xml:space="preserve">in</w:t>
      </w:r>
      <w:r>
        <w:t xml:space="preserve"> </w:t>
      </w:r>
      <w:r>
        <w:rPr>
          <w:bCs/>
          <w:b/>
        </w:rPr>
        <w:t xml:space="preserve">Israel Jerusalem</w:t>
      </w:r>
    </w:p>
    <w:p>
      <w:pPr>
        <w:pStyle w:val="BodyText"/>
      </w:pPr>
      <w:r>
        <w:t xml:space="preserve">is a critical component of both national resilience and global technological advancement.</w:t>
      </w:r>
    </w:p>
    <w:bookmarkEnd w:id="21"/>
    <w:bookmarkStart w:id="22" w:name="X04149d6c697ff7de3586cf3ba9a5ce35d32115b"/>
    <w:p>
      <w:pPr>
        <w:pStyle w:val="Heading2"/>
      </w:pPr>
      <w:r>
        <w:t xml:space="preserve">2. The Role of the Aerospace Engineer in National Security</w:t>
      </w:r>
    </w:p>
    <w:p>
      <w:pPr>
        <w:pStyle w:val="FirstParagraph"/>
      </w:pPr>
      <w:r>
        <w:t xml:space="preserve">The primary function of an Aerial surveillance, precision strike capabilities, and intelligence gathering are heavily reliant on Unmanned Aerial Vehicles (UAVs). Israel has been a pioneer in UAV technology, and much of this development originates from teams based near</w:t>
      </w:r>
      <w:r>
        <w:t xml:space="preserve"> </w:t>
      </w:r>
      <w:r>
        <w:rPr>
          <w:bCs/>
          <w:b/>
        </w:rPr>
        <w:t xml:space="preserve">Israel Jerusalem</w:t>
      </w:r>
      <w:r>
        <w:t xml:space="preserve">.</w:t>
      </w:r>
    </w:p>
    <w:p>
      <w:pPr>
        <w:pStyle w:val="BodyText"/>
      </w:pPr>
      <w:r>
        <w:t xml:space="preserve">An</w:t>
      </w:r>
      <w:r>
        <w:t xml:space="preserve"> </w:t>
      </w:r>
      <w:r>
        <w:rPr>
          <w:bCs/>
          <w:b/>
        </w:rPr>
        <w:t xml:space="preserve">Aerospace Engineer</w:t>
      </w:r>
      <w:r>
        <w:t xml:space="preserve"> </w:t>
      </w:r>
      <w:r>
        <w:t xml:space="preserve">specializing in UAVs must balance payload capacity with endurance. In the context of</w:t>
      </w:r>
    </w:p>
    <w:p>
      <w:pPr>
        <w:pStyle w:val="BodyText"/>
      </w:pPr>
      <w:r>
        <w:t xml:space="preserve">Israel JerusalemThe Iron Dome, Arrow, and David’s Sling systems rely on sophisticated guidance algorithms. The engineers behind these systems are not merely building hardware; they are creating cognitive networks that can distinguish between civilian drones and potential threats in milliseconds. This requires an</w:t>
      </w:r>
      <w:r>
        <w:t xml:space="preserve"> </w:t>
      </w:r>
      <w:r>
        <w:rPr>
          <w:bCs/>
          <w:b/>
        </w:rPr>
        <w:t xml:space="preserve">Aerospace Engineer</w:t>
      </w:r>
      <w:r>
        <w:t xml:space="preserve"> </w:t>
      </w:r>
      <w:r>
        <w:t xml:space="preserve">to possess deep knowledge of signal processing, materials science, and aerodynamics.</w:t>
      </w:r>
    </w:p>
    <w:bookmarkEnd w:id="22"/>
    <w:bookmarkStart w:id="23" w:name="Xa7e211aae154b840140cd179675321ab1778ee9"/>
    <w:p>
      <w:pPr>
        <w:pStyle w:val="Heading2"/>
      </w:pPr>
      <w:r>
        <w:t xml:space="preserve">3. Technological Innovation and Dual-Use Applications</w:t>
      </w:r>
    </w:p>
    <w:p>
      <w:pPr>
        <w:pStyle w:val="FirstParagraph"/>
      </w:pPr>
      <w:r>
        <w:t xml:space="preserve">Innovation in aerospace engineering often yields dual-use technologies that benefit both military and civilian sectors. In</w:t>
      </w:r>
      <w:r>
        <w:t xml:space="preserve"> </w:t>
      </w:r>
      <w:r>
        <w:rPr>
          <w:bCs/>
          <w:b/>
        </w:rPr>
        <w:t xml:space="preserve">Israel JerusalemAerospace Engineer</w:t>
      </w:r>
      <w:r>
        <w:t xml:space="preserve"> </w:t>
      </w:r>
      <w:r>
        <w:t xml:space="preserve">to access cutting-edge research facilities.</w:t>
      </w:r>
    </w:p>
    <w:p>
      <w:pPr>
        <w:pStyle w:val="BodyText"/>
      </w:pPr>
      <w:r>
        <w:t xml:space="preserve">One significant area of development is autonomous flight technology. Algorithms developed by an</w:t>
      </w:r>
      <w:r>
        <w:t xml:space="preserve"> </w:t>
      </w:r>
      <w:r>
        <w:rPr>
          <w:bCs/>
          <w:b/>
        </w:rPr>
        <w:t xml:space="preserve">Aerospace Engineer</w:t>
      </w:r>
    </w:p>
    <w:p>
      <w:pPr>
        <w:pStyle w:val="BodyText"/>
      </w:pPr>
      <w:r>
        <w:t xml:space="preserve">for military drone navigation are increasingly being adapted for commercial delivery services and agricultural monitoring. This transfer of technology underscores the versatility of engineering solutions born in high-pressure environments.</w:t>
      </w:r>
    </w:p>
    <w:bookmarkEnd w:id="23"/>
    <w:bookmarkStart w:id="24" w:name="Xc33dc3d42628ad307b0287bf3c38c94df1e2aae"/>
    <w:p>
      <w:pPr>
        <w:pStyle w:val="Heading2"/>
      </w:pPr>
      <w:r>
        <w:t xml:space="preserve">4. Ethical Considerations and International Cooperation</w:t>
      </w:r>
    </w:p>
    <w:p>
      <w:pPr>
        <w:pStyle w:val="FirstParagraph"/>
      </w:pPr>
      <w:r>
        <w:t xml:space="preserve">The work of an</w:t>
      </w:r>
      <w:r>
        <w:t xml:space="preserve"> </w:t>
      </w:r>
      <w:r>
        <w:rPr>
          <w:bCs/>
          <w:b/>
        </w:rPr>
        <w:t xml:space="preserve">Aerospace Engineer</w:t>
      </w:r>
    </w:p>
    <w:p>
      <w:pPr>
        <w:pStyle w:val="BodyText"/>
      </w:pPr>
      <w:r>
        <w:t xml:space="preserve">is not devoid of ethical implications. The use of autonomous weapons systems raises questions about accountability and the distinction between combatants and non-combatants. Engineers working in</w:t>
      </w:r>
      <w:r>
        <w:t xml:space="preserve"> </w:t>
      </w:r>
      <w:r>
        <w:rPr>
          <w:bCs/>
          <w:b/>
        </w:rPr>
        <w:t xml:space="preserve">Israel JerusalemAerospace Engineer</w:t>
      </w:r>
    </w:p>
    <w:p>
      <w:pPr>
        <w:pStyle w:val="BodyText"/>
      </w:pPr>
      <w:r>
        <w:t xml:space="preserve">to contribute to global projects like Copernicus and Galileo. These collaborations foster a sense of shared responsibility among engineers across borders.</w:t>
      </w:r>
    </w:p>
    <w:bookmarkEnd w:id="24"/>
    <w:bookmarkStart w:id="25" w:name="X8701934b2ad139554a0fb1eeaccab918c1fdc6f"/>
    <w:p>
      <w:pPr>
        <w:pStyle w:val="Heading2"/>
      </w:pPr>
      <w:r>
        <w:t xml:space="preserve">5. Education and Future Workforce Development</w:t>
      </w:r>
    </w:p>
    <w:p>
      <w:pPr>
        <w:pStyle w:val="FirstParagraph"/>
      </w:pPr>
      <w:r>
        <w:t xml:space="preserve">Sustaining the edge in aerospace technology requires a robust pipeline of skilled</w:t>
      </w:r>
      <w:r>
        <w:t xml:space="preserve"> </w:t>
      </w:r>
      <w:r>
        <w:rPr>
          <w:bCs/>
          <w:b/>
        </w:rPr>
        <w:t xml:space="preserve">Aerospace EngineerAerospace Engineer</w:t>
      </w:r>
    </w:p>
    <w:p>
      <w:pPr>
        <w:pStyle w:val="BodyText"/>
      </w:pPr>
      <w:r>
        <w:t xml:space="preserve">should be trained not only in thermodynamics and fluid mechanics but also in cybersecurity and AI ethics.</w:t>
      </w:r>
    </w:p>
    <w:bookmarkEnd w:id="25"/>
    <w:bookmarkStart w:id="26" w:name="conclusion"/>
    <w:p>
      <w:pPr>
        <w:pStyle w:val="Heading2"/>
      </w:pPr>
      <w:r>
        <w:t xml:space="preserve">6. Conclusion</w:t>
      </w:r>
    </w:p>
    <w:p>
      <w:pPr>
        <w:pStyle w:val="FirstParagraph"/>
      </w:pPr>
      <w:r>
        <w:t xml:space="preserve">In conclusion, the</w:t>
      </w:r>
    </w:p>
    <w:p>
      <w:pPr>
        <w:pStyle w:val="BodyText"/>
      </w:pPr>
      <w:r>
        <w:t xml:space="preserve">Aerospace EngineerIsrael JerusalemIsrael JerusalemAerospace EngineerIsrael Jerusalem</w:t>
      </w:r>
    </w:p>
    <w:p>
      <w:pPr>
        <w:pStyle w:val="BodyText"/>
      </w:pPr>
      <w:r>
        <w:t xml:space="preserve">.</w:t>
      </w:r>
    </w:p>
    <w:bookmarkEnd w:id="26"/>
    <w:bookmarkStart w:id="27" w:name="references"/>
    <w:p>
      <w:pPr>
        <w:pStyle w:val="Heading2"/>
      </w:pPr>
      <w:r>
        <w:t xml:space="preserve">References</w:t>
      </w:r>
    </w:p>
    <w:p>
      <w:pPr>
        <w:numPr>
          <w:ilvl w:val="0"/>
          <w:numId w:val="1001"/>
        </w:numPr>
        <w:pStyle w:val="Compact"/>
      </w:pPr>
      <w:r>
        <w:t xml:space="preserve">Katz, Y. (2018). *Drones as a Force Multiplier: The Israeli Experience*. Journal of Strategic Studies.</w:t>
      </w:r>
    </w:p>
    <w:p>
      <w:pPr>
        <w:numPr>
          <w:ilvl w:val="0"/>
          <w:numId w:val="1001"/>
        </w:numPr>
        <w:pStyle w:val="Compact"/>
      </w:pPr>
      <w:r>
        <w:t xml:space="preserve">Lavie, A., &amp; Ben-David, S. (2020). *Engineering Ethics in Autonomous Systems*. Jerusalem Institute for Policy Research.</w:t>
      </w:r>
    </w:p>
    <w:p>
      <w:pPr>
        <w:numPr>
          <w:ilvl w:val="0"/>
          <w:numId w:val="1001"/>
        </w:numPr>
        <w:pStyle w:val="Compact"/>
      </w:pPr>
      <w:r>
        <w:t xml:space="preserve">Mordechai, R. (2019). *The Role of Aerospace Engineering in National Security*. Tel Aviv University Press.</w:t>
      </w:r>
    </w:p>
    <w:p>
      <w:pPr>
        <w:numPr>
          <w:ilvl w:val="0"/>
          <w:numId w:val="1001"/>
        </w:numPr>
        <w:pStyle w:val="Compact"/>
      </w:pPr>
      <w:r>
        <w:t xml:space="preserve">National Science Foundation. (2021). *Global Trends in UAV Technology and Regulation.*</w:t>
      </w:r>
    </w:p>
    <w:p>
      <w:pPr>
        <w:numPr>
          <w:ilvl w:val="0"/>
          <w:numId w:val="1001"/>
        </w:numPr>
        <w:pStyle w:val="Compact"/>
      </w:pPr>
      <w:r>
        <w:t xml:space="preserve">Stern, T. (2022). *Interdisciplinary Approaches to Aerospace Defense*. Hebrew University of Jerusalem.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the Context of Israel Jerusalem: Strategic, Technological, and Ethical Dimensions</dc:title>
  <dc:creator/>
  <dc:language>en</dc:language>
  <cp:keywords/>
  <dcterms:created xsi:type="dcterms:W3CDTF">2026-07-29T08:48:15Z</dcterms:created>
  <dcterms:modified xsi:type="dcterms:W3CDTF">2026-07-29T08:48:15Z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