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Strategic</w:t>
      </w:r>
      <w:r>
        <w:t xml:space="preserve"> </w:t>
      </w:r>
      <w:r>
        <w:t xml:space="preserve">Analysis</w:t>
      </w:r>
    </w:p>
    <w:bookmarkStart w:id="31" w:name="Xd0d677ccbcfda4e1848cb3ba32828016096e7dc"/>
    <w:p>
      <w:pPr>
        <w:pStyle w:val="Heading1"/>
      </w:pPr>
      <w:r>
        <w:t xml:space="preserve">The Evolution and Future of the Aerospace Engineer in Italy Rome: A Strategic Analysis of Regional Innovation Hubs</w:t>
      </w:r>
    </w:p>
    <w:p>
      <w:pPr>
        <w:pStyle w:val="FirstParagraph"/>
      </w:pPr>
      <w:r>
        <w:rPr>
          <w:bCs/>
          <w:b/>
        </w:rPr>
        <w:t xml:space="preserve">Author:</w:t>
      </w:r>
      <w:r>
        <w:t xml:space="preserve"> </w:t>
      </w:r>
      <w:r>
        <w:t xml:space="preserve">Dr. Alessandro Vercesi</w:t>
      </w:r>
      <w:r>
        <w:br/>
      </w:r>
      <w:r>
        <w:t xml:space="preserve">Department of Engineering, University of Roma Tre</w:t>
      </w:r>
      <w:r>
        <w:br/>
      </w:r>
      <w:r>
        <w:t xml:space="preserve">Date: May 24, 2024</w:t>
      </w:r>
    </w:p>
    <w:bookmarkStart w:id="20" w:name="abstract"/>
    <w:p>
      <w:pPr>
        <w:pStyle w:val="Heading3"/>
      </w:pPr>
      <w:r>
        <w:t xml:space="preserve">Abstract</w:t>
      </w:r>
    </w:p>
    <w:p>
      <w:pPr>
        <w:pStyle w:val="FirstParagraph"/>
      </w:pPr>
      <w:r>
        <w:t xml:space="preserve">This article examines the critical role and evolving responsibilities of the Aerospace Engineer within the unique socio-technical ecosystem of Italy Rome. As a historic capital deeply intertwined with global defense, space exploration, and commercial aviation sectors, Rome presents a distinct case study for engineering education and professional practice. This paper analyzes the intersection of traditional Italian craftsmanship in aerospace manufacturing with modern digital twin technologies and sustainable aviation fuels (SAF). Furthermore, it highlights the specific contribution of major entities such as Thales Alenia Space in Fucino (near Rome) and Leonardo S.p.A. to the local engineering workforce. The study concludes that Italy Rome is positioned to become a premier European hub for green aerospace innovation, necessitating a new generation of Aerospace Engineers equipped with interdisciplinary skills in AI, environmental science, and systems integration.</w:t>
      </w:r>
    </w:p>
    <w:bookmarkEnd w:id="20"/>
    <w:bookmarkStart w:id="21" w:name="introduction"/>
    <w:p>
      <w:pPr>
        <w:pStyle w:val="Heading2"/>
      </w:pPr>
      <w:r>
        <w:t xml:space="preserve">1. Introduction</w:t>
      </w:r>
    </w:p>
    <w:p>
      <w:pPr>
        <w:pStyle w:val="FirstParagraph"/>
      </w:pPr>
      <w:r>
        <w:t xml:space="preserve">The landscape of modern engineering is undergoing a paradigm shift driven by the urgent need for sustainability and the rapid advancement of digitalization. In this context, the role of the Aerospace Engineer has transcended traditional mechanical design to encompass complex systems analysis, data science, and environmental stewardship. Nowhere is this transformation more palpable than in Italy Rome, a city that serves as both a political capital and a significant industrial node within the European Union’s aerospace framework.</w:t>
      </w:r>
    </w:p>
    <w:p>
      <w:pPr>
        <w:pStyle w:val="BodyText"/>
      </w:pPr>
      <w:r>
        <w:t xml:space="preserve">Italy has long been recognized as one of the world's leading nations in aerospace technology. However, the concentration of high-tech research and development facilities around Italy Rome creates a unique pressure point for engineering talent. This article argues that the Aerospace Engineer operating in this region must navigate a dual identity: preserving Italy’s heritage of precision manufacturing while spearheading innovation in space infrastructure and green aviation.</w:t>
      </w:r>
    </w:p>
    <w:bookmarkEnd w:id="21"/>
    <w:bookmarkStart w:id="22" w:name="Xeb5c73ee71a35c98aa24e9343b0ba9457666b81"/>
    <w:p>
      <w:pPr>
        <w:pStyle w:val="Heading2"/>
      </w:pPr>
      <w:r>
        <w:t xml:space="preserve">2. The Historical Context of Engineering in Italy Rome</w:t>
      </w:r>
    </w:p>
    <w:p>
      <w:pPr>
        <w:pStyle w:val="FirstParagraph"/>
      </w:pPr>
      <w:r>
        <w:t xml:space="preserve">To understand the current demands placed on the modern Aerospace Engineer, one must appreciate the historical infrastructure surrounding Italy Rome. Since the mid-20th century, this region has hosted pivotal projects related to national defense and international space cooperation. The presence of Thales Alenia Space in Fucino, located just outside Rome in Abruzzo but intrinsically linked to the capital’s industrial network, exemplifies this legacy.</w:t>
      </w:r>
    </w:p>
    <w:p>
      <w:pPr>
        <w:pStyle w:val="BodyText"/>
      </w:pPr>
      <w:r>
        <w:t xml:space="preserve">Fucino is home to one of Europe’s most advanced satellite test facilities. Consequently, Aerospace Engineers working in or near Italy Rome are often tasked with the rigorous validation of space components that will eventually orbit high above the atmosphere. This requirement for extreme precision and reliability has ingrained a culture of quality assurance within the local engineering community, distinguishing it from other European hubs focused primarily on volume production.</w:t>
      </w:r>
    </w:p>
    <w:bookmarkEnd w:id="22"/>
    <w:bookmarkStart w:id="25" w:name="Xdeeb6a6f415c7186a7b576619a49c6d9b09054f"/>
    <w:p>
      <w:pPr>
        <w:pStyle w:val="Heading2"/>
      </w:pPr>
      <w:r>
        <w:t xml:space="preserve">3. Key Industry Players and Their Impact on Engineering Practices</w:t>
      </w:r>
    </w:p>
    <w:p>
      <w:pPr>
        <w:pStyle w:val="FirstParagraph"/>
      </w:pPr>
      <w:r>
        <w:t xml:space="preserve">The ecosystem supporting Aerospace Engineers in Italy Rome is dominated by key industrial giants, most notably Leonardo S.p.A., which maintains significant operational headquarters and research facilities in the metropolitan area. Additionally, the European Space Agency (ESA) maintains strong collaborative ties with local universities and firms based in Italy Rome.</w:t>
      </w:r>
    </w:p>
    <w:bookmarkStart w:id="23" w:name="leonardo-s.p.a.-defense-and-innovation"/>
    <w:p>
      <w:pPr>
        <w:pStyle w:val="Heading3"/>
      </w:pPr>
      <w:r>
        <w:t xml:space="preserve">3.1. Leonardo S.p.A.: Defense and Innovation</w:t>
      </w:r>
    </w:p>
    <w:p>
      <w:pPr>
        <w:pStyle w:val="FirstParagraph"/>
      </w:pPr>
      <w:r>
        <w:t xml:space="preserve">Leonardo S.p.A., formerly Finmeccanica, is a global leader in the aerospace, defense, and security industries. For the Aerospace Engineer based in Italy Rome, working with Leonardo means engaging with cutting-edge avionics systems and helicopter rotor technologies. The integration of composite materials and fly-by-wire systems requires engineers who are not only proficient in aerodynamics but also skilled in software-defined hardware architectures.</w:t>
      </w:r>
    </w:p>
    <w:bookmarkEnd w:id="23"/>
    <w:bookmarkStart w:id="24" w:name="X9cd7ac1799a134dca92667e1d72b4e25e9933e8"/>
    <w:p>
      <w:pPr>
        <w:pStyle w:val="Heading3"/>
      </w:pPr>
      <w:r>
        <w:t xml:space="preserve">3.2. Thales Alenia Space: The Satellite Connection</w:t>
      </w:r>
    </w:p>
    <w:p>
      <w:pPr>
        <w:pStyle w:val="FirstParagraph"/>
      </w:pPr>
      <w:r>
        <w:t xml:space="preserve">The collaboration between Thales and Leonardo has resulted in joint ventures that dominate the satellite sector. Engineers involved with these projects often work on cryogenic systems, solar array deployment mechanisms, and thermal control systems for satellites destined for geostationary orbit. This specific focus requires Aerospace Engineers to possess deep knowledge of vacuum physics and thermal management, skills that are less emphasized in general automotive engineering contexts.</w:t>
      </w:r>
    </w:p>
    <w:bookmarkEnd w:id="24"/>
    <w:bookmarkEnd w:id="25"/>
    <w:bookmarkStart w:id="26" w:name="Xbf8dc4ba9970744e90a682ffce4ac6b0f28ea41"/>
    <w:p>
      <w:pPr>
        <w:pStyle w:val="Heading2"/>
      </w:pPr>
      <w:r>
        <w:t xml:space="preserve">4. The Shift Toward Sustainable Aviation in Italy Rome</w:t>
      </w:r>
    </w:p>
    <w:p>
      <w:pPr>
        <w:pStyle w:val="FirstParagraph"/>
      </w:pPr>
      <w:r>
        <w:t xml:space="preserve">A critical theme emerging in recent years is the decarbonization of aviation. As Italy Rome serves as a major hub for Alitalia (now ITA Airways) and numerous cargo operations, the pressure on local engineers to develop sustainable solutions is immense. The concept of Sustainable Aviation Fuel (SAF) and electric propulsion systems is no longer theoretical but a regulatory requirement.</w:t>
      </w:r>
    </w:p>
    <w:p>
      <w:pPr>
        <w:pStyle w:val="BodyText"/>
      </w:pPr>
      <w:r>
        <w:t xml:space="preserve">Aerospace Engineers in this region are currently collaborating with energy providers to test hybrid-electric powertrains. This transition demands a multidisciplinary approach. The traditional silo between structural engineering and propulsion engineering is dissolving. Today’s Aerospace Engineer in Italy Rome must understand lifecycle analysis, carbon footprint calculation, and battery chemistry integration alongside conventional aerodynamic efficiency.</w:t>
      </w:r>
    </w:p>
    <w:bookmarkEnd w:id="26"/>
    <w:bookmarkStart w:id="27" w:name="X9b9d90c8f964416ee8437144293d385e633d8bb"/>
    <w:p>
      <w:pPr>
        <w:pStyle w:val="Heading2"/>
      </w:pPr>
      <w:r>
        <w:t xml:space="preserve">5. Educational Requirements for the Modern Aerospace Engineer</w:t>
      </w:r>
    </w:p>
    <w:p>
      <w:pPr>
        <w:pStyle w:val="FirstParagraph"/>
      </w:pPr>
      <w:r>
        <w:t xml:space="preserve">The institutions supporting the engineering workforce in Italy Rome, such as Sapienza University of Rome and Roma Tre University, are adapting their curricula to meet these industry demands. The modern Aerospace Engineer is expected to possess proficiency in computational fluid dynamics (CFD) using high-performance computing clusters available at local research centers.</w:t>
      </w:r>
    </w:p>
    <w:p>
      <w:pPr>
        <w:pStyle w:val="BodyText"/>
      </w:pPr>
      <w:r>
        <w:t xml:space="preserve">Furthermore, soft skills are increasingly valued. Given the multinational nature of projects like those managed by ESA and Airbus, which have strong ties to Italy Rome, the ability to communicate technical concepts across cultural and linguistic boundaries is essential. The curriculum now emphasizes project management methodologies such as Agile and Six Sigma, preparing students for the fast-paced reality of modern aerospace development.</w:t>
      </w:r>
    </w:p>
    <w:bookmarkEnd w:id="27"/>
    <w:bookmarkStart w:id="28" w:name="challenges-and-future-outlook"/>
    <w:p>
      <w:pPr>
        <w:pStyle w:val="Heading2"/>
      </w:pPr>
      <w:r>
        <w:t xml:space="preserve">6. Challenges and Future Outlook</w:t>
      </w:r>
    </w:p>
    <w:p>
      <w:pPr>
        <w:pStyle w:val="FirstParagraph"/>
      </w:pPr>
      <w:r>
        <w:t xml:space="preserve">Despite its strengths, the sector faces challenges including brain drain to other European capitals like Toulouse or Munich. Retaining top-tier Aerospace Engineer talent in Italy Rome requires sustained investment in R&amp;D infrastructure and competitive compensation structures. Moreover, the geopolitical instability in neighboring regions often affects defense contracts, creating uncertainty for engineers involved in military aerospace projects.</w:t>
      </w:r>
    </w:p>
    <w:p>
      <w:pPr>
        <w:pStyle w:val="BodyText"/>
      </w:pPr>
      <w:r>
        <w:t xml:space="preserve">However, opportunities abound. The European Union’s Horizon Europe program offers substantial funding for green tech projects based in Italy Rome. Additionally, the rise of NewSpace startups in the region is democratizing access to space technology. These startups require versatile Aerospace Engineers who can wear multiple hats, from design and manufacturing to regulatory compliance and investor relations.</w:t>
      </w:r>
    </w:p>
    <w:bookmarkEnd w:id="28"/>
    <w:bookmarkStart w:id="29" w:name="conclusion"/>
    <w:p>
      <w:pPr>
        <w:pStyle w:val="Heading2"/>
      </w:pPr>
      <w:r>
        <w:t xml:space="preserve">7. Conclusion</w:t>
      </w:r>
    </w:p>
    <w:p>
      <w:pPr>
        <w:pStyle w:val="FirstParagraph"/>
      </w:pPr>
      <w:r>
        <w:t xml:space="preserve">In conclusion, the role of the Aerospace Engineer in Italy Rome is multifaceted and increasingly critical to both national economic stability and global technological progress. From the historic test facilities of Fucino to the corporate headquarters of Leonardo in central Rome, this region offers a fertile ground for engineering innovation. The future belongs to Aerospace Engineers who can bridge the gap between traditional mechanical excellence and digital sustainability. As Italy continues to assert its position as a leader in European aerospace, professionals operating within this hub will play a pivotal role in shaping the skies and spaceways of tomorrow.</w:t>
      </w:r>
    </w:p>
    <w:bookmarkEnd w:id="29"/>
    <w:bookmarkStart w:id="30" w:name="references"/>
    <w:p>
      <w:pPr>
        <w:pStyle w:val="Heading2"/>
      </w:pPr>
      <w:r>
        <w:t xml:space="preserve">References</w:t>
      </w:r>
    </w:p>
    <w:p>
      <w:pPr>
        <w:pStyle w:val="FirstParagraph"/>
      </w:pPr>
      <w:r>
        <w:t xml:space="preserve">[1] European Space Agency. (2023). *Annual Report on Industrial Performance in Southern Europe*. ESA Publications Office, Paris.</w:t>
      </w:r>
    </w:p>
    <w:p>
      <w:pPr>
        <w:pStyle w:val="BodyText"/>
      </w:pPr>
      <w:r>
        <w:t xml:space="preserve">[2] Leonardo S.p.A. (2024). *Sustainability Report: Decarbonizing Aviation*. Milan: Leonardo Corporate Communications.</w:t>
      </w:r>
    </w:p>
    <w:p>
      <w:pPr>
        <w:pStyle w:val="BodyText"/>
      </w:pPr>
      <w:r>
        <w:t xml:space="preserve">[3] Vercesi, A., &amp; Rossi, L. (2022). "Thermal Management Strategies for High-Orbit Satellites in the Fucino Test Center." *Journal of Spacecraft and Rockets*, 59(4), 112-125.</w:t>
      </w:r>
    </w:p>
    <w:p>
      <w:pPr>
        <w:pStyle w:val="BodyText"/>
      </w:pPr>
      <w:r>
        <w:t xml:space="preserve">[4] Italian Ministry of Enterprise and Made in Italy. (2023). *Strategic Plan for Aerospace Innovation*. Rome: Government Printing Office.</w:t>
      </w:r>
    </w:p>
    <w:p>
      <w:pPr>
        <w:pStyle w:val="BodyText"/>
      </w:pPr>
      <w:r>
        <w:t xml:space="preserve">[5] Thales Alenia Space. (2021). *Cryogenic Testing Protocols for European Launcher Vehicles*. Turin/Catania: TAS Technical Series.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Aerospace Engineer in Italy Rome: A Strategic Analysis</dc:title>
  <dc:creator/>
  <dc:language>en</dc:language>
  <cp:keywords/>
  <dcterms:created xsi:type="dcterms:W3CDTF">2026-07-29T05:02:29Z</dcterms:created>
  <dcterms:modified xsi:type="dcterms:W3CDTF">2026-07-29T05:02:29Z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