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Development</w:t>
      </w:r>
      <w:r>
        <w:t xml:space="preserve"> </w:t>
      </w:r>
      <w:r>
        <w:t xml:space="preserve">in</w:t>
      </w:r>
      <w:r>
        <w:t xml:space="preserve"> </w:t>
      </w:r>
      <w:r>
        <w:t xml:space="preserve">the</w:t>
      </w:r>
      <w:r>
        <w:t xml:space="preserve"> </w:t>
      </w:r>
      <w:r>
        <w:t xml:space="preserve">Ivory</w:t>
      </w:r>
      <w:r>
        <w:t xml:space="preserve"> </w:t>
      </w:r>
      <w:r>
        <w:t xml:space="preserve">Coast</w:t>
      </w:r>
      <w:r>
        <w:t xml:space="preserve"> </w:t>
      </w:r>
      <w:r>
        <w:t xml:space="preserve">Abidjan</w:t>
      </w:r>
      <w:r>
        <w:t xml:space="preserve"> </w:t>
      </w:r>
      <w:r>
        <w:t xml:space="preserve">Context</w:t>
      </w:r>
    </w:p>
    <w:bookmarkStart w:id="30" w:name="Xce6929221541dcc4585be85892e4d2ba4b498d1"/>
    <w:p>
      <w:pPr>
        <w:pStyle w:val="Heading1"/>
      </w:pPr>
      <w:r>
        <w:t xml:space="preserve">Aerospace Engineering Development in the Ivory Coast Abidjan Context:</w:t>
      </w:r>
      <w:r>
        <w:br/>
      </w:r>
      <w:r>
        <w:t xml:space="preserve">An Academic Review of Infrastructure and Human Capital Growth</w:t>
      </w:r>
    </w:p>
    <w:p>
      <w:pPr>
        <w:pStyle w:val="FirstParagraph"/>
      </w:pPr>
      <w:r>
        <w:rPr>
          <w:iCs/>
          <w:i/>
          <w:bCs/>
          <w:b/>
        </w:rPr>
        <w:t xml:space="preserve">Jean-Baptiste Koffi</w:t>
      </w:r>
      <w:r>
        <w:br/>
      </w:r>
      <w:r>
        <w:rPr>
          <w:iCs/>
          <w:i/>
          <w:bCs/>
          <w:b/>
        </w:rPr>
        <w:t xml:space="preserve">Institute of Advanced Technologies, Abidjan, Côte d'Ivoire</w:t>
      </w:r>
      <w:r>
        <w:br/>
      </w:r>
      <w:r>
        <w:rPr>
          <w:iCs/>
          <w:i/>
          <w:bCs/>
          <w:b/>
        </w:rPr>
        <w:t xml:space="preserve">Email: jb.koffi@instituto-tech.ci</w:t>
      </w:r>
    </w:p>
    <w:p>
      <w:r>
        <w:pict>
          <v:rect style="width:0;height:1.5pt" o:hralign="center" o:hrstd="t" o:hr="t"/>
        </w:pict>
      </w:r>
    </w:p>
    <w:bookmarkStart w:id="20" w:name="abstract"/>
    <w:p>
      <w:pPr>
        <w:pStyle w:val="Heading2"/>
      </w:pPr>
      <w:r>
        <w:t xml:space="preserve">Abstract</w:t>
      </w:r>
    </w:p>
    <w:p>
      <w:pPr>
        <w:pStyle w:val="FirstParagraph"/>
      </w:pPr>
      <w:r>
        <w:t xml:space="preserve">This article explores the emerging role of the Aerospace Engineer within the rapidly developing industrial landscape of the Ivory Coast Abidjan. As West Africa’s primary economic hub, Abidjan has positioned itself as a gateway for international trade and aviation logistics. However, local capacity in high-tech engineering remains underdeveloped compared to regional peers. This paper analyzes current trends in aerospace infrastructure maintenance, airport modernization projects (notably the Aéroport International Félix-Houphouët-Boigny), and the educational initiatives aimed at producing qualified Aerospace Engineer professionals locally. The study argues that strategic investment in STEM education and public-private partnerships is essential for transforming Abidjan from a mere transit hub into a center of aerospace innovation and maintenance, repair, and overhaul (MRO). Data suggests that while demand for aviation services is rising due to regional trade agreements like the AfCFTA, the supply of specialized Aerospace Engineer talent lags behind. Recommendations include establishing dedicated vocational training centers in Abidjan and fostering international collaborations with established aerospace nations.</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global aviation industry is witnessing a paradigm shift, moving its center of gravity towards emerging markets in Africa. Among these, the Ivory Coast Abidjan stands out as a critical node in the West African aviation network. With one of the largest economies in Sub-Saharan Africa and a strategic location on the Atlantic coast, Abidjan serves as both an economic engine and an aviation gateway for landlocked neighboring countries. However, this growth presents significant challenges regarding technical expertise and infrastructure sustainability.</w:t>
      </w:r>
    </w:p>
    <w:p>
      <w:pPr>
        <w:pStyle w:val="BodyText"/>
      </w:pPr>
      <w:r>
        <w:t xml:space="preserve">A key component of this ecosystem is the professional role of the Aerospace Engineer. Traditionally dependent on expatriate experts for complex maintenance and regulatory compliance, the Ivory Coast Abidjan is now seeking to localize this knowledge base. The presence of a robust aerospace sector requires not only physical infrastructure but also human capital capable of managing modern avionics, aerodynamics maintenance, and safety protocols. This article examines the intersection of industrial growth in Abidjan and the professional development requirements for Aerospace Engineer practitioners.</w:t>
      </w:r>
    </w:p>
    <w:bookmarkEnd w:id="21"/>
    <w:bookmarkStart w:id="22" w:name="Xe1b5bf11176e99af627919dad70cf237d2774b7"/>
    <w:p>
      <w:pPr>
        <w:pStyle w:val="Heading2"/>
      </w:pPr>
      <w:r>
        <w:t xml:space="preserve">2. Infrastructure Growth and Maintenance Needs</w:t>
      </w:r>
    </w:p>
    <w:p>
      <w:pPr>
        <w:pStyle w:val="FirstParagraph"/>
      </w:pPr>
      <w:r>
        <w:t xml:space="preserve">The backbone of any aerospace sector is its infrastructure. In Abidjan, the Félix-Houphouët-Boigny International Airport has undergone significant upgrades in recent years to accommodate larger aircraft fleets and increased passenger traffic. These upgrades are not merely architectural; they require sophisticated engineering solutions for air traffic control systems, runway lighting, fuel storage safety mechanisms, and terminal climate control systems.</w:t>
      </w:r>
    </w:p>
    <w:p>
      <w:pPr>
        <w:pStyle w:val="BodyText"/>
      </w:pPr>
      <w:r>
        <w:t xml:space="preserve">Maintenance of these facilities is a specialized field. The complexity of modern commercial aircraft demands that engineers possess deep knowledge in composite materials repair, jet engine maintenance, and avionics diagnostics. Currently much of this work is outsourced to international MRO firms. However the trend toward localization means that local Aerospace Engineer professionals must be equipped to handle routine and intermediate level maintenance tasks independently reducing operational costs for airlines operating out of Abidjan.</w:t>
      </w:r>
    </w:p>
    <w:bookmarkEnd w:id="22"/>
    <w:bookmarkStart w:id="25" w:name="the-educational-landscape"/>
    <w:p>
      <w:pPr>
        <w:pStyle w:val="Heading2"/>
      </w:pPr>
      <w:r>
        <w:t xml:space="preserve">3. The Educational Landscape</w:t>
      </w:r>
    </w:p>
    <w:p>
      <w:pPr>
        <w:pStyle w:val="FirstParagraph"/>
      </w:pPr>
      <w:r>
        <w:t xml:space="preserve">To support this industrial shift educational institutions in the Ivory Coast Abidjan are beginning to adapt their curricula. Universities such as the University of Cocody and private technical institutes are introducing engineering programs with a focus on mechanical, electrical, and systems engineering which form the foundation for aerospace studies.</w:t>
      </w:r>
    </w:p>
    <w:bookmarkStart w:id="23" w:name="curriculum-gaps"/>
    <w:p>
      <w:pPr>
        <w:pStyle w:val="Heading3"/>
      </w:pPr>
      <w:r>
        <w:t xml:space="preserve">3.1 Curriculum Gaps</w:t>
      </w:r>
    </w:p>
    <w:p>
      <w:pPr>
        <w:pStyle w:val="FirstParagraph"/>
      </w:pPr>
      <w:r>
        <w:t xml:space="preserve">Despite these efforts there remains a gap between general engineering education and specialized Aerospace Engineer training. Few local institutions offer courses specific to aerodynamics, propulsion systems, or aerospace regulations governed by international bodies such as the International Civil Aviation Organization (ICAO). Bridging this gap is crucial for producing graduates who are job-ready upon completion of their degrees.</w:t>
      </w:r>
    </w:p>
    <w:bookmarkEnd w:id="23"/>
    <w:bookmarkStart w:id="24" w:name="proposed-solutions"/>
    <w:p>
      <w:pPr>
        <w:pStyle w:val="Heading3"/>
      </w:pPr>
      <w:r>
        <w:t xml:space="preserve">3.2 Proposed Solutions</w:t>
      </w:r>
    </w:p>
    <w:p>
      <w:pPr>
        <w:numPr>
          <w:ilvl w:val="0"/>
          <w:numId w:val="1001"/>
        </w:numPr>
        <w:pStyle w:val="Compact"/>
      </w:pPr>
      <w:r>
        <w:rPr>
          <w:bCs/>
          <w:b/>
        </w:rPr>
        <w:t xml:space="preserve">Specialized Certification Programs:</w:t>
      </w:r>
      <w:r>
        <w:br/>
      </w:r>
      <w:r>
        <w:t xml:space="preserve">The government should partner with international aerospace organizations to offer certified short courses for existing mechanical and electrical engineers transitioning into the aerospace sector within Abidjan.</w:t>
      </w:r>
    </w:p>
    <w:p>
      <w:pPr>
        <w:numPr>
          <w:ilvl w:val="0"/>
          <w:numId w:val="1001"/>
        </w:numPr>
        <w:pStyle w:val="Compact"/>
      </w:pPr>
      <w:r>
        <w:rPr>
          <w:bCs/>
          <w:b/>
        </w:rPr>
        <w:t xml:space="preserve">Laboratory Modernization:</w:t>
      </w:r>
      <w:r>
        <w:br/>
      </w:r>
      <w:r>
        <w:t xml:space="preserve">Investment in wind tunnels, simulation software, and physical testing equipment is necessary to provide hands-on experience. Without these resources students cannot develop the practical skills required by an Aerospace Engineer.</w:t>
      </w:r>
    </w:p>
    <w:p>
      <w:pPr>
        <w:numPr>
          <w:ilvl w:val="0"/>
          <w:numId w:val="1001"/>
        </w:numPr>
        <w:pStyle w:val="Compact"/>
      </w:pPr>
      <w:r>
        <w:rPr>
          <w:bCs/>
          <w:b/>
        </w:rPr>
        <w:t xml:space="preserve">Industry-Academia Partnerships:</w:t>
      </w:r>
      <w:r>
        <w:br/>
      </w:r>
      <w:r>
        <w:t xml:space="preserve">Airlines and MRO companies based in Abidjan should collaborate with universities to offer internships and mentorship programs ensuring that theoretical knowledge aligns with industry needs.</w:t>
      </w:r>
    </w:p>
    <w:bookmarkEnd w:id="24"/>
    <w:bookmarkEnd w:id="25"/>
    <w:bookmarkStart w:id="26" w:name="Xc75f43a91a00832fadf17160cd3938db40c4ac4"/>
    <w:p>
      <w:pPr>
        <w:pStyle w:val="Heading2"/>
      </w:pPr>
      <w:r>
        <w:t xml:space="preserve">4. Economic Implications of Localizing Aerospace Expertise</w:t>
      </w:r>
    </w:p>
    <w:p>
      <w:pPr>
        <w:pStyle w:val="FirstParagraph"/>
      </w:pPr>
      <w:r>
        <w:t xml:space="preserve">The localization of Aerospace Engineer roles offers substantial economic benefits for the Ivory Coast Abidjan region. Firstly it reduces foreign exchange outflows associated with hiring expatriate technicians and consultants. Secondly it creates high-quality employment opportunities for local university graduates helping to stem the "brain drain" often experienced in West Africa.</w:t>
      </w:r>
    </w:p>
    <w:p>
      <w:pPr>
        <w:pStyle w:val="BodyText"/>
      </w:pPr>
      <w:r>
        <w:t xml:space="preserve">Furthermore a skilled local workforce enhances investor confidence. International airlines are more likely to establish hubs or base maintenance fleets in Abidjan if they know that qualified Aerospace Engineer staff are available locally to ensure regulatory compliance and operational efficiency. This aligns with the broader African Continental Free Trade Area (AfCFTA) goals of enhancing intra-African trade through improved logistics and connectivity.</w:t>
      </w:r>
    </w:p>
    <w:bookmarkEnd w:id="26"/>
    <w:bookmarkStart w:id="27" w:name="challenges-and-barriers"/>
    <w:p>
      <w:pPr>
        <w:pStyle w:val="Heading2"/>
      </w:pPr>
      <w:r>
        <w:t xml:space="preserve">5. Challenges and Barriers</w:t>
      </w:r>
    </w:p>
    <w:p>
      <w:pPr>
        <w:pStyle w:val="FirstParagraph"/>
      </w:pPr>
      <w:r>
        <w:t xml:space="preserve">While the potential is evident several challenges persist:</w:t>
      </w:r>
    </w:p>
    <w:p>
      <w:pPr>
        <w:numPr>
          <w:ilvl w:val="0"/>
          <w:numId w:val="1002"/>
        </w:numPr>
        <w:pStyle w:val="Compact"/>
      </w:pPr>
      <w:r>
        <w:rPr>
          <w:bCs/>
          <w:b/>
        </w:rPr>
        <w:t xml:space="preserve">Funding Constraints:</w:t>
      </w:r>
      <w:r>
        <w:br/>
      </w:r>
      <w:r>
        <w:t xml:space="preserve">Premium educational equipment and specialized faculty salaries require significant financial investment which may strain national budgets.</w:t>
      </w:r>
    </w:p>
    <w:p>
      <w:pPr>
        <w:numPr>
          <w:ilvl w:val="0"/>
          <w:numId w:val="1002"/>
        </w:numPr>
        <w:pStyle w:val="Compact"/>
      </w:pPr>
      <w:r>
        <w:rPr>
          <w:bCs/>
          <w:b/>
        </w:rPr>
        <w:t xml:space="preserve">Cultural Shifts:</w:t>
      </w:r>
      <w:r>
        <w:br/>
      </w:r>
      <w:r>
        <w:t xml:space="preserve">Promoting engineering as a prestigious career path requires long-term cultural changes within society to prioritize STEM fields among secondary school students in Abidjan.</w:t>
      </w:r>
    </w:p>
    <w:p>
      <w:pPr>
        <w:numPr>
          <w:ilvl w:val="0"/>
          <w:numId w:val="1002"/>
        </w:numPr>
        <w:pStyle w:val="Compact"/>
      </w:pPr>
      <w:r>
        <w:rPr>
          <w:bCs/>
          <w:b/>
        </w:rPr>
        <w:t xml:space="preserve">Regulatory Frameworks:</w:t>
      </w:r>
      <w:r>
        <w:br/>
      </w:r>
      <w:r>
        <w:t xml:space="preserve">The local aviation authority must enforce strict competency standards ensuring that only certified Aerospace Engineer professionals are permitted to sign off on critical maintenance tasks.</w:t>
      </w:r>
    </w:p>
    <w:bookmarkEnd w:id="27"/>
    <w:bookmarkStart w:id="28" w:name="conclusion"/>
    <w:p>
      <w:pPr>
        <w:pStyle w:val="Heading2"/>
      </w:pPr>
      <w:r>
        <w:t xml:space="preserve">6. Conclusion</w:t>
      </w:r>
    </w:p>
    <w:p>
      <w:pPr>
        <w:pStyle w:val="FirstParagraph"/>
      </w:pPr>
      <w:r>
        <w:t xml:space="preserve">The trajectory of the aerospace sector in the Ivory Coast Abidjan is poised for significant growth driven by regional trade dynamics and infrastructure investments. However realizing this potential hinges critically on the development of human capital. The emergence of a competent class Aerospace Engineer professionals will determine whether Abidjan remains a passive transit hub or becomes an active center of aerospace engineering excellence.</w:t>
      </w:r>
    </w:p>
    <w:p>
      <w:pPr>
        <w:pStyle w:val="BodyText"/>
      </w:pPr>
      <w:r>
        <w:t xml:space="preserve">Stakeholders including government policymakers educational institutions and private industry must work collaboratively to address current gaps in education and infrastructure. By prioritizing the training and retention of Aerospace Engineer talent, the Ivory Coast Abidjan can secure its position as a leader in West African aviation technology. Future research should focus on longitudinal studies tracking the career progression of local graduates entering aerospace roles to better understand barriers to entry and success factors.</w:t>
      </w:r>
    </w:p>
    <w:p>
      <w:r>
        <w:pict>
          <v:rect style="width:0;height:1.5pt" o:hralign="center" o:hrstd="t" o:hr="t"/>
        </w:pict>
      </w:r>
    </w:p>
    <w:bookmarkEnd w:id="28"/>
    <w:bookmarkStart w:id="29" w:name="references"/>
    <w:p>
      <w:pPr>
        <w:pStyle w:val="Heading2"/>
      </w:pPr>
      <w:r>
        <w:t xml:space="preserve">References</w:t>
      </w:r>
    </w:p>
    <w:p>
      <w:pPr>
        <w:pStyle w:val="FirstParagraph"/>
      </w:pPr>
      <w:r>
        <w:rPr>
          <w:iCs/>
          <w:i/>
        </w:rPr>
        <w:t xml:space="preserve">(Note: References below are illustrative for the format of this academic article)</w:t>
      </w:r>
    </w:p>
    <w:p>
      <w:pPr>
        <w:numPr>
          <w:ilvl w:val="0"/>
          <w:numId w:val="1003"/>
        </w:numPr>
        <w:pStyle w:val="Compact"/>
      </w:pPr>
      <w:r>
        <w:t xml:space="preserve">African Development Bank. (2023). *Infrastructure and Economic Growth in West Africa*. Abidjan: AfDB Publications.</w:t>
      </w:r>
    </w:p>
    <w:p>
      <w:pPr>
        <w:numPr>
          <w:ilvl w:val="0"/>
          <w:numId w:val="1003"/>
        </w:numPr>
        <w:pStyle w:val="Compact"/>
      </w:pPr>
      <w:r>
        <w:t xml:space="preserve">International Civil Aviation Organization. (2024). *Safety Oversight and Human Resource Development in Regional Hubs*. Montreal: ICAO Press.</w:t>
      </w:r>
    </w:p>
    <w:p>
      <w:pPr>
        <w:numPr>
          <w:ilvl w:val="0"/>
          <w:numId w:val="1003"/>
        </w:numPr>
        <w:pStyle w:val="Compact"/>
      </w:pPr>
      <w:r>
        <w:t xml:space="preserve">Kouassi, E., &amp; Touré, M. (2023). "Challenges in Technical Education for Engineering Students in Côte d'Ivoire." *Journal of African Higher Education*, 15(2), 45-60.</w:t>
      </w:r>
    </w:p>
    <w:p>
      <w:pPr>
        <w:numPr>
          <w:ilvl w:val="0"/>
          <w:numId w:val="1003"/>
        </w:numPr>
        <w:pStyle w:val="Compact"/>
      </w:pPr>
      <w:r>
        <w:t xml:space="preserve">Ministry of Transport and Logistics. (2024). *National Aviation Development Strategy: Abidjan Hub Initiative*. Yamoussoukro: Government of Côte d'Ivoire.</w:t>
      </w:r>
    </w:p>
    <w:p>
      <w:pPr>
        <w:numPr>
          <w:ilvl w:val="0"/>
          <w:numId w:val="1003"/>
        </w:numPr>
        <w:pStyle w:val="Compact"/>
      </w:pPr>
      <w:r>
        <w:t xml:space="preserve">Nguyen, H. (2023). "The Role of Aerospace Engineers in Maintenance, Repair, and Overhaul Economies." *International Journal of Aerospace Engineering*, 12(4),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Development in the Ivory Coast Abidjan Context</dc:title>
  <dc:creator/>
  <dc:language>en</dc:language>
  <cp:keywords/>
  <dcterms:created xsi:type="dcterms:W3CDTF">2026-07-29T03:30:21Z</dcterms:created>
  <dcterms:modified xsi:type="dcterms:W3CDTF">2026-07-29T03:30:21Z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