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Aerospace</w:t>
      </w:r>
      <w:r>
        <w:t xml:space="preserve"> </w:t>
      </w:r>
      <w:r>
        <w:t xml:space="preserve">Engineers</w:t>
      </w:r>
      <w:r>
        <w:t xml:space="preserve"> </w:t>
      </w:r>
      <w:r>
        <w:t xml:space="preserve">in</w:t>
      </w:r>
      <w:r>
        <w:t xml:space="preserve"> </w:t>
      </w:r>
      <w:r>
        <w:t xml:space="preserve">Morocco</w:t>
      </w:r>
      <w:r>
        <w:t xml:space="preserve"> </w:t>
      </w:r>
      <w:r>
        <w:t xml:space="preserve">Casablanca:</w:t>
      </w:r>
      <w:r>
        <w:t xml:space="preserve"> </w:t>
      </w:r>
      <w:r>
        <w:t xml:space="preserve">Navigating</w:t>
      </w:r>
      <w:r>
        <w:t xml:space="preserve"> </w:t>
      </w:r>
      <w:r>
        <w:t xml:space="preserve">the</w:t>
      </w:r>
      <w:r>
        <w:t xml:space="preserve"> </w:t>
      </w:r>
      <w:r>
        <w:t xml:space="preserve">Future</w:t>
      </w:r>
      <w:r>
        <w:t xml:space="preserve"> </w:t>
      </w:r>
      <w:r>
        <w:t xml:space="preserve">of</w:t>
      </w:r>
      <w:r>
        <w:t xml:space="preserve"> </w:t>
      </w:r>
      <w:r>
        <w:t xml:space="preserve">Avionics</w:t>
      </w:r>
      <w:r>
        <w:t xml:space="preserve"> </w:t>
      </w:r>
      <w:r>
        <w:t xml:space="preserve">and</w:t>
      </w:r>
      <w:r>
        <w:t xml:space="preserve"> </w:t>
      </w:r>
      <w:r>
        <w:t xml:space="preserve">Manufacturing</w:t>
      </w:r>
    </w:p>
    <w:bookmarkStart w:id="29" w:name="X69b197724fcef2b57451dc83fa1e7122e3718c4"/>
    <w:p>
      <w:pPr>
        <w:pStyle w:val="Heading1"/>
      </w:pPr>
      <w:r>
        <w:t xml:space="preserve">The Strategic Role of Aerospace Engineers in Morocco Casablanca: Navigating the Future of Avionics and Manufacturing</w:t>
      </w:r>
    </w:p>
    <w:p>
      <w:pPr>
        <w:pStyle w:val="FirstParagraph"/>
      </w:pPr>
      <w:r>
        <w:rPr>
          <w:bCs/>
          <w:b/>
        </w:rPr>
        <w:t xml:space="preserve">A. Berrada, Ph.D.</w:t>
      </w:r>
      <w:r>
        <w:br/>
      </w:r>
      <w:r>
        <w:t xml:space="preserve">Department of Mechanical and Aerospace Engineering</w:t>
      </w:r>
      <w:r>
        <w:br/>
      </w:r>
      <w:r>
        <w:t xml:space="preserve">Mohammed V University, Faculty of Sciences</w:t>
      </w:r>
      <w:r>
        <w:br/>
      </w:r>
      <w:r>
        <w:t xml:space="preserve">Casablanca, Morocco</w:t>
      </w:r>
    </w:p>
    <w:bookmarkStart w:id="20" w:name="abstract"/>
    <w:p>
      <w:pPr>
        <w:pStyle w:val="Heading3"/>
      </w:pPr>
      <w:r>
        <w:t xml:space="preserve">Abstract</w:t>
      </w:r>
    </w:p>
    <w:p>
      <w:pPr>
        <w:pStyle w:val="FirstParagraph"/>
      </w:pPr>
      <w:r>
        <w:t xml:space="preserve">This article examines the evolving landscape of the aerospace industry within Morocco Casablanca, focusing on the critical contributions of Aerospace Engineers to regional economic development and technological advancement. As global supply chains diversify, North Africa has emerged as a pivotal hub for aeronautical manufacturing and maintenance, repair, and overhaul (MRO) activities. This study analyzes how specialized engineering expertise in avionics systems composite structures propulsion technologies directly supports the strategic industrial policies implemented by Moroccan authorities. Furthermore it discusses the educational infrastructure required to sustain this growth ensuring that Aerospace Engineers are adequately trained to meet international standards such as those set by EASA and FAA. The paper concludes with recommendations for strengthening university-industry partnerships in Casablanca to foster innovation and maintain competitiveness in the global market.</w:t>
      </w:r>
    </w:p>
    <w:bookmarkEnd w:id="20"/>
    <w:bookmarkStart w:id="21" w:name="introduction"/>
    <w:p>
      <w:pPr>
        <w:pStyle w:val="Heading2"/>
      </w:pPr>
      <w:r>
        <w:t xml:space="preserve">1. Introduction</w:t>
      </w:r>
    </w:p>
    <w:p>
      <w:pPr>
        <w:pStyle w:val="FirstParagraph"/>
      </w:pPr>
      <w:r>
        <w:t xml:space="preserve">The aerospace sector represents one of the most sophisticated and high-value segments of global manufacturing. For decades, Europe and North America have dominated this space; however recent years have witnessed a significant shift toward emerging markets with robust industrial bases. In this context Morocco Casablanca has positioned itself as a premier destination for aeronautical investment driven by strategic geographic proximity to European markets competitive labor costs and government incentives designed to attract multinational corporations. Central to this transformation is the demand for highly skilled Aerospace Engineers who possess the technical acumen required to manage complex projects ranging from composite material fabrication advanced avionics integration large-scale assembly lines and rigorous quality assurance protocols.</w:t>
      </w:r>
    </w:p>
    <w:p>
      <w:pPr>
        <w:pStyle w:val="BodyText"/>
      </w:pPr>
      <w:r>
        <w:t xml:space="preserve">Morocco Casablanca serves not merely as a logistical hub but as an active center of engineering innovation. The presence of global leaders such as Boeing Airbus Safran Landing Systems and Zodiac Aerospace in the greater Casablanca area has created a symbiotic ecosystem where local talent interacts directly with international best practices. This article explores how Aerospace Engineers operating within this specific geographic and industrial context contribute to national sovereignty technological independence and economic resilience.</w:t>
      </w:r>
    </w:p>
    <w:bookmarkEnd w:id="21"/>
    <w:bookmarkStart w:id="24" w:name="Xfe3f61722f35c4533ff040ef30416a65c8ec35a"/>
    <w:p>
      <w:pPr>
        <w:pStyle w:val="Heading2"/>
      </w:pPr>
      <w:r>
        <w:t xml:space="preserve">2. The Industrial Ecosystem in Morocco Casablanca</w:t>
      </w:r>
    </w:p>
    <w:p>
      <w:pPr>
        <w:pStyle w:val="FirstParagraph"/>
      </w:pPr>
      <w:r>
        <w:t xml:space="preserve">The industrial corridor encompassing Mohammed V International Airport in Casablanca hosts one of the densest clusters of aeronautical activities on the African continent. This cluster includes manufacturing facilities for landing gear components hydraulic systems electrical wiring harnesses and interior modules alongside extensive MRO operations supporting both commercial and military fleets.</w:t>
      </w:r>
    </w:p>
    <w:p>
      <w:pPr>
        <w:pStyle w:val="BodyText"/>
      </w:pPr>
      <w:r>
        <w:t xml:space="preserve">Aerospace Engineers play a multidimensional role within this ecosystem. Firstly they are responsible for process optimization ensuring that production lines operate at peak efficiency while adhering to strict safety regulations. Secondly they facilitate technology transfer between parent companies located in Europe or the United States and their Moroccan subsidiaries. This transfer is crucial for upskilling the local workforce and embedding advanced engineering methodologies into daily operations.</w:t>
      </w:r>
    </w:p>
    <w:bookmarkStart w:id="22" w:name="avionics-and-digitalization"/>
    <w:p>
      <w:pPr>
        <w:pStyle w:val="Heading3"/>
      </w:pPr>
      <w:r>
        <w:t xml:space="preserve">2.1 Avionics and Digitalization</w:t>
      </w:r>
    </w:p>
    <w:p>
      <w:pPr>
        <w:pStyle w:val="FirstParagraph"/>
      </w:pPr>
      <w:r>
        <w:t xml:space="preserve">A significant area of growth involves avionics integration. As aircraft become increasingly digitalized the need for engineers proficient in embedded systems software verification and data security intensifies. Engineers based in Casablanca collaborate closely with global R&amp;D centers to test flight control algorithms navigation systems and communication modules tailored for diverse operational environments including high-altitude desert conditions common in North African airspace.</w:t>
      </w:r>
    </w:p>
    <w:bookmarkEnd w:id="22"/>
    <w:bookmarkStart w:id="23" w:name="composite-materials-research"/>
    <w:p>
      <w:pPr>
        <w:pStyle w:val="Heading3"/>
      </w:pPr>
      <w:r>
        <w:t xml:space="preserve">2.2 Composite Materials Research</w:t>
      </w:r>
    </w:p>
    <w:p>
      <w:pPr>
        <w:pStyle w:val="FirstParagraph"/>
      </w:pPr>
      <w:r>
        <w:t xml:space="preserve">Morocco’s strategic mineral resources particularly phosphate also intersect indirectly with aerospace engineering through the development of advanced battery technologies and lightweight structural materials. Aerospace Engineers are increasingly involved in cross-disciplinary projects that leverage these resources to create sustainable alternatives to traditional aluminum alloys thereby reducing the carbon footprint of aircraft manufacturing.</w:t>
      </w:r>
    </w:p>
    <w:bookmarkEnd w:id="23"/>
    <w:bookmarkEnd w:id="24"/>
    <w:bookmarkStart w:id="25" w:name="X636387db458537a6103f819a2075920be8632e2"/>
    <w:p>
      <w:pPr>
        <w:pStyle w:val="Heading2"/>
      </w:pPr>
      <w:r>
        <w:t xml:space="preserve">3. Educational Frameworks and Talent Development</w:t>
      </w:r>
    </w:p>
    <w:p>
      <w:pPr>
        <w:pStyle w:val="FirstParagraph"/>
      </w:pPr>
      <w:r>
        <w:t xml:space="preserve">Sustaining the aerospace industry requires a continuous pipeline of qualified professionals. Universities in Morocco Casablanca such as Ecole Mohammadia d'Ingenieurs (EMI) and the newly established Aerospace Engineering institutes have adapted their curricula to align with industry demands. Courses now emphasize hands-on experience using CAD software finite element analysis tools and real-world case studies derived from local manufacturing challenges.</w:t>
      </w:r>
    </w:p>
    <w:p>
      <w:pPr>
        <w:pStyle w:val="BodyText"/>
      </w:pPr>
      <w:r>
        <w:t xml:space="preserve">However gaps remain particularly in specialized fields like aerodynamics at supersonic speeds or satellite communications engineering. To address these limitations partnerships between academic institutions and private sector entities are expanding to include internship programs co-supervised thesis projects and continuous professional development courses for existing engineers.</w:t>
      </w:r>
    </w:p>
    <w:bookmarkEnd w:id="25"/>
    <w:bookmarkStart w:id="26" w:name="challenges-and-opportunities"/>
    <w:p>
      <w:pPr>
        <w:pStyle w:val="Heading2"/>
      </w:pPr>
      <w:r>
        <w:t xml:space="preserve">4. Challenges and Opportunities</w:t>
      </w:r>
    </w:p>
    <w:p>
      <w:pPr>
        <w:pStyle w:val="FirstParagraph"/>
      </w:pPr>
      <w:r>
        <w:t xml:space="preserve">Despite rapid progress several challenges persist. Brain drain remains a concern as talented Aerospace Engineers seek higher salaries abroad particularly in Europe or the Gulf states. Additionally access to cutting-edge simulation hardware and testing facilities can be limited compared to established aerospace hubs like Toulouse or Seattle.</w:t>
      </w:r>
    </w:p>
    <w:p>
      <w:pPr>
        <w:pStyle w:val="BodyText"/>
      </w:pPr>
      <w:r>
        <w:t xml:space="preserve">Nevertheless opportunities abound. The rise of Unmanned Aerial Vehicles UAVs presents a unique avenue for Casablanca-based engineers to lead innovation in autonomous systems tailored for agricultural monitoring disaster relief and logistics in rugged terrains. Moreover the ongoing decarbonization efforts within aviation offer fertile ground for research into hydrogen fuel cells electric propulsion hybrid architectures and sustainable aviation fuels all areas where Moroccan engineering teams can make meaningful contributions.</w:t>
      </w:r>
    </w:p>
    <w:bookmarkEnd w:id="26"/>
    <w:bookmarkStart w:id="28" w:name="conclusion"/>
    <w:p>
      <w:pPr>
        <w:pStyle w:val="Heading2"/>
      </w:pPr>
      <w:r>
        <w:t xml:space="preserve">5. Conclusion</w:t>
      </w:r>
    </w:p>
    <w:p>
      <w:pPr>
        <w:pStyle w:val="FirstParagraph"/>
      </w:pPr>
      <w:r>
        <w:t xml:space="preserve">In conclusion Morocco Casablanca stands at a crossroads where traditional manufacturing excellence meets next-generation technological innovation. The success of this transition hinges largely on the capability of Aerospace Engineers to navigate complex regulatory environments drive process improvements and innovate across multiple disciplines. By strengthening educational infrastructure fostering international collaboration and investing in R&amp;D Morocco can solidify its position as a global leader in aeronautical engineering.</w:t>
      </w:r>
    </w:p>
    <w:p>
      <w:pPr>
        <w:pStyle w:val="BodyText"/>
      </w:pPr>
      <w:r>
        <w:t xml:space="preserve">Future research should focus on quantifying the economic impact of local engineering initiatives tracking long-term career trajectories of graduates from Casablanca-based programs and exploring deeper integration with emerging technologies such as artificial intelligence in predictive maintenance. Only through sustained commitment to human capital development will Morocco fully realize its potential as an aerospace powerhouse.</w:t>
      </w:r>
    </w:p>
    <w:bookmarkStart w:id="27" w:name="references"/>
    <w:p>
      <w:pPr>
        <w:pStyle w:val="Heading3"/>
      </w:pPr>
      <w:r>
        <w:t xml:space="preserve">References</w:t>
      </w:r>
    </w:p>
    <w:p>
      <w:pPr>
        <w:pStyle w:val="FirstParagraph"/>
      </w:pPr>
      <w:r>
        <w:t xml:space="preserve">[1] Ministry of Industry and Investment Morocco. "National Aerospace Strategy 2025-2030." Rabat: Government Printing Office, 2023.</w:t>
      </w:r>
    </w:p>
    <w:p>
      <w:pPr>
        <w:pStyle w:val="BodyText"/>
      </w:pPr>
      <w:r>
        <w:br/>
      </w:r>
    </w:p>
    <w:p>
      <w:pPr>
        <w:pStyle w:val="BodyText"/>
      </w:pPr>
      <w:r>
        <w:t xml:space="preserve">[2] Johnson, R., &amp; Smith, L. (eds.). "Global Supply Chain Dynamics in the Aeronautical Sector." Journal of Aerospace Economics, Vol. 45, No. 2 pp.112-130.</w:t>
      </w:r>
    </w:p>
    <w:p>
      <w:pPr>
        <w:pStyle w:val="BodyText"/>
      </w:pPr>
      <w:r>
        <w:br/>
      </w:r>
    </w:p>
    <w:p>
      <w:pPr>
        <w:pStyle w:val="BodyText"/>
      </w:pPr>
      <w:r>
        <w:t xml:space="preserve">[3] Benali K.Aerospace Engineering Education in North Africa: Current Status and Future Prospects." International Conference on Engineering Education ICEE Casablanca Proceedings 2023.</w:t>
      </w:r>
    </w:p>
    <w:p>
      <w:pPr>
        <w:pStyle w:val="BodyText"/>
      </w:pPr>
      <w:r>
        <w:br/>
      </w:r>
    </w:p>
    <w:p>
      <w:pPr>
        <w:pStyle w:val="BodyText"/>
      </w:pPr>
      <w:r>
        <w:t xml:space="preserve">[4] European Union Aviation Safety Agency (EASA). "Regulatory Requirements for MRO Facilities in Non-EU Countries." Technical Report Series TR-1098. Cologne EASA, 2024.</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Aerospace Engineers in Morocco Casablanca: Navigating the Future of Avionics and Manufacturing</dc:title>
  <dc:creator/>
  <dc:language>en</dc:language>
  <cp:keywords/>
  <dcterms:created xsi:type="dcterms:W3CDTF">2026-07-29T04:03:32Z</dcterms:created>
  <dcterms:modified xsi:type="dcterms:W3CDTF">2026-07-29T04:03:32Z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