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an</w:t>
      </w:r>
      <w:r>
        <w:t xml:space="preserve"> </w:t>
      </w:r>
      <w:r>
        <w:t xml:space="preserve">Aerospace</w:t>
      </w:r>
      <w:r>
        <w:t xml:space="preserve"> </w:t>
      </w:r>
      <w:r>
        <w:t xml:space="preserve">Engineering</w:t>
      </w:r>
      <w:r>
        <w:t xml:space="preserve"> </w:t>
      </w:r>
      <w:r>
        <w:t xml:space="preserve">Hub:</w:t>
      </w:r>
      <w:r>
        <w:t xml:space="preserve"> </w:t>
      </w:r>
      <w:r>
        <w:t xml:space="preserve">Strategic</w:t>
      </w:r>
      <w:r>
        <w:t xml:space="preserve"> </w:t>
      </w:r>
      <w:r>
        <w:t xml:space="preserve">Developments</w:t>
      </w:r>
      <w:r>
        <w:t xml:space="preserve"> </w:t>
      </w:r>
      <w:r>
        <w:t xml:space="preserve">and</w:t>
      </w:r>
      <w:r>
        <w:t xml:space="preserve"> </w:t>
      </w:r>
      <w:r>
        <w:t xml:space="preserve">Academic</w:t>
      </w:r>
      <w:r>
        <w:t xml:space="preserve"> </w:t>
      </w:r>
      <w:r>
        <w:t xml:space="preserve">Implications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fc6748ba5df4e5a3dca335fa05f8db06319c800"/>
    <w:p>
      <w:pPr>
        <w:pStyle w:val="Heading1"/>
      </w:pPr>
      <w:r>
        <w:t xml:space="preserve">The Emergence of an Aerospace Engineering Hub: Strategic Developments and Academic Implications in South Africa, Cape Town</w:t>
      </w:r>
    </w:p>
    <w:p>
      <w:pPr>
        <w:pStyle w:val="FirstParagraph"/>
      </w:pPr>
      <w:r>
        <w:rPr>
          <w:bCs/>
          <w:b/>
        </w:rPr>
        <w:t xml:space="preserve">Dr. J.L. van der Merwe</w:t>
      </w:r>
      <w:r>
        <w:br/>
      </w:r>
      <w:r>
        <w:t xml:space="preserve">Department of Mechanical and Aeronautical Engineering</w:t>
      </w:r>
      <w:r>
        <w:br/>
      </w:r>
      <w:r>
        <w:t xml:space="preserve">University of Cape Town, Rondebosch, South Africa</w:t>
      </w:r>
    </w:p>
    <w:bookmarkStart w:id="20" w:name="abstract"/>
    <w:p>
      <w:pPr>
        <w:pStyle w:val="Heading3"/>
      </w:pPr>
      <w:r>
        <w:t xml:space="preserve">Abstract</w:t>
      </w:r>
    </w:p>
    <w:p>
      <w:pPr>
        <w:pStyle w:val="FirstParagraph"/>
      </w:pPr>
      <w:r>
        <w:t xml:space="preserve">This article examines the burgeoning aerospace engineering sector in South Africa, with a specific focus on the city of Cape Town as an emerging global hub. As global aerospace supply chains undergo significant restructuring due to geopolitical shifts and technological advancements, Cape Town has positioned itself uniquely through its skilled technical workforce, favorable time zone for Western Hemisphere collaboration, and robust academic infrastructure. This paper analyzes the current state of aerospace engineering in South Africa, highlighting the critical role of local universities and research institutions. It further discusses the challenges related to infrastructure development and skills retention, while proposing a framework for sustainable growth in this high-tech industry sector.</w:t>
      </w:r>
    </w:p>
    <w:bookmarkEnd w:id="20"/>
    <w:bookmarkStart w:id="21" w:name="introduction"/>
    <w:p>
      <w:pPr>
        <w:pStyle w:val="Heading2"/>
      </w:pPr>
      <w:r>
        <w:t xml:space="preserve">1. Introduction</w:t>
      </w:r>
    </w:p>
    <w:p>
      <w:pPr>
        <w:pStyle w:val="FirstParagraph"/>
      </w:pPr>
      <w:r>
        <w:t xml:space="preserve">The global aerospace industry stands at a precipice of transformation, driven by the demands for sustainability, digitalization, and decentralized manufacturing. Within this context, South Africa has historically held a modest but significant position in the aerospace value chain. However, over the last decade, there has been a palpable shift in economic gravity towards specific regional hubs within the country. Among these, Cape Town has emerged not merely as a tourist destination or a creative industry center, but as a serious contender for aerospace engineering innovation and manufacturing.</w:t>
      </w:r>
    </w:p>
    <w:p>
      <w:pPr>
        <w:pStyle w:val="BodyText"/>
      </w:pPr>
      <w:r>
        <w:t xml:space="preserve">An</w:t>
      </w:r>
      <w:r>
        <w:t xml:space="preserve"> </w:t>
      </w:r>
      <w:r>
        <w:rPr>
          <w:bCs/>
          <w:b/>
        </w:rPr>
        <w:t xml:space="preserve">Aerospace Engineer</w:t>
      </w:r>
      <w:r>
        <w:t xml:space="preserve"> </w:t>
      </w:r>
      <w:r>
        <w:t xml:space="preserve">is fundamentally tasked with designing, developing, and testing aircraft and spacecraft. In the modern era, this role encompasses aerodynamics, propulsion systems, materials science, avionics software development in South Africa Cape Town context is particularly relevant due to the convergence of high-end manufacturing needs with a growing pool of technically proficient graduates. This article argues that Cape Town’s rise as an aerospace hub is not accidental but the result of strategic academic investment and geographic advantage.</w:t>
      </w:r>
    </w:p>
    <w:bookmarkEnd w:id="21"/>
    <w:bookmarkStart w:id="22" w:name="the-geopolitical-and-economic-context"/>
    <w:p>
      <w:pPr>
        <w:pStyle w:val="Heading2"/>
      </w:pPr>
      <w:r>
        <w:t xml:space="preserve">2. The Geopolitical and Economic Context</w:t>
      </w:r>
    </w:p>
    <w:p>
      <w:pPr>
        <w:pStyle w:val="FirstParagraph"/>
      </w:pPr>
      <w:r>
        <w:t xml:space="preserve">The relocation of aerospace manufacturing and engineering services from traditional Western hubs to emerging markets has accelerated due to cost efficiencies and time zone alignment. For companies based in the United States or Europe, South Africa offers a unique advantage: it operates on South African Standard Time (SAST), which allows for overlapping work hours with both European and Asian markets, as well as convenient evening collaboration with North America. This temporal bridge is crucial for real-time engineering support and project management.</w:t>
      </w:r>
    </w:p>
    <w:p>
      <w:pPr>
        <w:pStyle w:val="BodyText"/>
      </w:pPr>
      <w:r>
        <w:t xml:space="preserve">In the context of</w:t>
      </w:r>
      <w:r>
        <w:t xml:space="preserve"> </w:t>
      </w:r>
      <w:r>
        <w:rPr>
          <w:bCs/>
          <w:b/>
        </w:rPr>
        <w:t xml:space="preserve">South Africa Cape Town</w:t>
      </w:r>
      <w:r>
        <w:t xml:space="preserve">, the city’s existing strengths in technology parks, such as the iXHub and various facilities within the University of Cape Town (UCT) and Stellenbosch University proximity, provide a fertile ground for aerospace startups and established multinational corporations seeking to establish engineering centers of excellence. The Western Cape government has actively promoted this sector through incentives aimed at high-value manufacturing, recognizing that aerospace offers high skill requirements and significant economic multiplier effects.</w:t>
      </w:r>
    </w:p>
    <w:bookmarkEnd w:id="22"/>
    <w:bookmarkStart w:id="23" w:name="X975409031c1e0b6ffd5720119e5f8ec7b11093c"/>
    <w:p>
      <w:pPr>
        <w:pStyle w:val="Heading2"/>
      </w:pPr>
      <w:r>
        <w:t xml:space="preserve">3. Academic Infrastructure and Talent Pipeline</w:t>
      </w:r>
    </w:p>
    <w:p>
      <w:pPr>
        <w:pStyle w:val="FirstParagraph"/>
      </w:pPr>
      <w:r>
        <w:t xml:space="preserve">The sustainability of any engineering hub relies heavily on its talent pipeline. In Cape Town, institutions such as the University of Cape Town (UCT), Stellenbosch University, and the Cape Peninsula University of Technology (CPUT) play pivotal roles in educating future</w:t>
      </w:r>
      <w:r>
        <w:t xml:space="preserve"> </w:t>
      </w:r>
      <w:r>
        <w:rPr>
          <w:bCs/>
          <w:b/>
        </w:rPr>
        <w:t xml:space="preserve">Aerospace Engineers</w:t>
      </w:r>
      <w:r>
        <w:t xml:space="preserve">. While traditionally known for general mechanical or electrical engineering, these institutions have increasingly specialized their curricula to meet aerospace-specific demands.</w:t>
      </w:r>
    </w:p>
    <w:p>
      <w:pPr>
        <w:pStyle w:val="BodyText"/>
      </w:pPr>
      <w:r>
        <w:t xml:space="preserve">Research initiatives at these universities focus on critical areas such as composite materials testing, unmanned aerial systems (UAS) development in South Africa Cape Town research labs are particularly noted for their work in lightweight structural analysis and computational fluid dynamics. These academic outputs directly feed into the local industry, creating a symbiotic relationship between theory and practice. Furthermore, collaborative programs with international aerospace primes allow students to engage with real-world engineering problems, enhancing their employability and readiness to contribute to complex global projects.</w:t>
      </w:r>
    </w:p>
    <w:bookmarkEnd w:id="23"/>
    <w:bookmarkStart w:id="24" w:name="Xb79e27a31acf887fec6cc1d3b92efff4e50ad32"/>
    <w:p>
      <w:pPr>
        <w:pStyle w:val="Heading2"/>
      </w:pPr>
      <w:r>
        <w:t xml:space="preserve">4. Challenges in Infrastructure and Regulatory Frameworks</w:t>
      </w:r>
    </w:p>
    <w:p>
      <w:pPr>
        <w:pStyle w:val="FirstParagraph"/>
      </w:pPr>
      <w:r>
        <w:t xml:space="preserve">Despite the promising trajectory, the development of the aerospace sector in South Africa faces substantial hurdles. The most pressing issue remains infrastructure reliability. Aerospace manufacturing requires uninterrupted power supplies and high-speed data connectivity, which have been intermittently affected by national grid instability in recent years. For an</w:t>
      </w:r>
      <w:r>
        <w:t xml:space="preserve"> </w:t>
      </w:r>
      <w:r>
        <w:rPr>
          <w:bCs/>
          <w:b/>
        </w:rPr>
        <w:t xml:space="preserve">Aerospace Engineer</w:t>
      </w:r>
      <w:r>
        <w:t xml:space="preserve"> </w:t>
      </w:r>
      <w:r>
        <w:t xml:space="preserve">operating in this environment, mitigating these external risks requires robust backup systems and resilient network architectures.</w:t>
      </w:r>
    </w:p>
    <w:p>
      <w:pPr>
        <w:pStyle w:val="BodyText"/>
      </w:pPr>
      <w:r>
        <w:t xml:space="preserve">Additionally, the regulatory landscape governed by the South African Civil Aviation Authority (SACAA) is stringent and necessary for safety compliance but can sometimes slow down prototyping processes. Streamlining certification procedures for new technologies, particularly in the rapidly evolving field of electric vertical takeoff and landing (eVTOL) vehicles, is essential to maintain competitiveness. The dialogue between policymakers, academic institutions in</w:t>
      </w:r>
      <w:r>
        <w:t xml:space="preserve"> </w:t>
      </w:r>
      <w:r>
        <w:rPr>
          <w:bCs/>
          <w:b/>
        </w:rPr>
        <w:t xml:space="preserve">South Africa Cape Town</w:t>
      </w:r>
      <w:r>
        <w:t xml:space="preserve">, and industry leaders must be strengthened to create a regulatory sandbox that fosters innovation while ensuring safety.</w:t>
      </w:r>
    </w:p>
    <w:bookmarkEnd w:id="24"/>
    <w:bookmarkStart w:id="25" w:name="strategic-recommendations-for-growth"/>
    <w:p>
      <w:pPr>
        <w:pStyle w:val="Heading2"/>
      </w:pPr>
      <w:r>
        <w:t xml:space="preserve">5. Strategic Recommendations for Growth</w:t>
      </w:r>
    </w:p>
    <w:p>
      <w:pPr>
        <w:pStyle w:val="FirstParagraph"/>
      </w:pPr>
      <w:r>
        <w:t xml:space="preserve">To solidify its position as an aerospace hub, several strategic actions are recommended. First, there must be increased public-private partnership funding dedicated to advanced manufacturing facilities in the Cape Town metropolitan area. This includes investment in specialized wind tunnels and material testing labs that are currently lacking locally.</w:t>
      </w:r>
    </w:p>
    <w:p>
      <w:pPr>
        <w:pStyle w:val="BodyText"/>
      </w:pPr>
      <w:r>
        <w:t xml:space="preserve">Second, international collaboration should be expanded. Cape Town can leverage its status as a conference destination and tech hub to host global aerospace forums, attracting foreign direct investment. Third, efforts to retain local engineering talent are crucial. Brain drain remains a significant threat; therefore, creating clear career progression pathways for</w:t>
      </w:r>
      <w:r>
        <w:t xml:space="preserve"> </w:t>
      </w:r>
      <w:r>
        <w:rPr>
          <w:bCs/>
          <w:b/>
        </w:rPr>
        <w:t xml:space="preserve">Aerospace Engineers</w:t>
      </w:r>
      <w:r>
        <w:t xml:space="preserve"> </w:t>
      </w:r>
      <w:r>
        <w:t xml:space="preserve">within the local ecosystem is vital.</w:t>
      </w:r>
    </w:p>
    <w:bookmarkEnd w:id="25"/>
    <w:bookmarkStart w:id="26" w:name="conclusion"/>
    <w:p>
      <w:pPr>
        <w:pStyle w:val="Heading2"/>
      </w:pPr>
      <w:r>
        <w:t xml:space="preserve">6. Conclusion</w:t>
      </w:r>
    </w:p>
    <w:p>
      <w:pPr>
        <w:pStyle w:val="FirstParagraph"/>
      </w:pPr>
      <w:r>
        <w:t xml:space="preserve">The rise of Cape Town as a center for aerospace engineering in South Africa represents a significant opportunity for economic diversification and technological advancement. By leveraging its academic excellence, geographic positioning, and skilled workforce, the city can attract global players and foster local innovation. However, addressing infrastructure challenges and enhancing regulatory agility are prerequisites for long-term success. As the industry continues to evolve, the role of the</w:t>
      </w:r>
      <w:r>
        <w:t xml:space="preserve"> </w:t>
      </w:r>
      <w:r>
        <w:rPr>
          <w:bCs/>
          <w:b/>
        </w:rPr>
        <w:t xml:space="preserve">Aerospace Engineer</w:t>
      </w:r>
      <w:r>
        <w:t xml:space="preserve"> </w:t>
      </w:r>
      <w:r>
        <w:t xml:space="preserve">in driving sustainable solutions will be paramount. The convergence of academic rigor and industrial application in</w:t>
      </w:r>
      <w:r>
        <w:t xml:space="preserve"> </w:t>
      </w:r>
      <w:r>
        <w:rPr>
          <w:bCs/>
          <w:b/>
        </w:rPr>
        <w:t xml:space="preserve">South Africa Cape Town</w:t>
      </w:r>
      <w:r>
        <w:t xml:space="preserve"> </w:t>
      </w:r>
      <w:r>
        <w:t xml:space="preserve">offers a compelling model for other emerging markets seeking to integrate into the global aerospace value chain.</w:t>
      </w:r>
    </w:p>
    <w:bookmarkEnd w:id="26"/>
    <w:bookmarkStart w:id="27" w:name="references"/>
    <w:p>
      <w:pPr>
        <w:pStyle w:val="Heading2"/>
      </w:pPr>
      <w:r>
        <w:t xml:space="preserve">7. References</w:t>
      </w:r>
    </w:p>
    <w:p>
      <w:pPr>
        <w:pStyle w:val="FirstParagraph"/>
      </w:pPr>
      <w:r>
        <w:rPr>
          <w:iCs/>
          <w:i/>
        </w:rPr>
        <w:t xml:space="preserve">[1] Department of Trade, Industry and Competition (DTIC). (2023). "The Aerospace Industrial Development Programme: Annual Report." Pretoria: Government Printer.</w:t>
      </w:r>
    </w:p>
    <w:p>
      <w:pPr>
        <w:pStyle w:val="BodyText"/>
      </w:pPr>
      <w:r>
        <w:rPr>
          <w:iCs/>
          <w:i/>
        </w:rPr>
        <w:t xml:space="preserve">[2] Van der Walt, H., &amp; Smith, J. (2024). "Skills Development in the Western Cape Tech Sector." Journal of South African Engineering Education, 15(2), 45-60.</w:t>
      </w:r>
    </w:p>
    <w:p>
      <w:pPr>
        <w:pStyle w:val="BodyText"/>
      </w:pPr>
      <w:r>
        <w:rPr>
          <w:iCs/>
          <w:i/>
        </w:rPr>
        <w:t xml:space="preserve">[3] International Air Transport Association (IATA). (2023). "Global Aviation Outlook: Emerging Markets and Regional Hubs."</w:t>
      </w:r>
    </w:p>
    <w:p>
      <w:pPr>
        <w:pStyle w:val="BodyText"/>
      </w:pPr>
      <w:r>
        <w:rPr>
          <w:iCs/>
          <w:i/>
        </w:rPr>
        <w:t xml:space="preserve">[4] University of Cape Town. (2024). "Research Impact Report: Advanced Manufacturing and Aerospace." Rondebosch: UCT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an Aerospace Engineering Hub: Strategic Developments and Academic Implications in South Africa, Cape Town</dc:title>
  <dc:creator/>
  <dc:language>en</dc:language>
  <cp:keywords/>
  <dcterms:created xsi:type="dcterms:W3CDTF">2026-07-29T13:01:15Z</dcterms:created>
  <dcterms:modified xsi:type="dcterms:W3CDTF">2026-07-29T13:01:15Z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