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Spain</w:t>
      </w:r>
      <w:r>
        <w:t xml:space="preserve"> </w:t>
      </w:r>
      <w:r>
        <w:t xml:space="preserve">Valencia:</w:t>
      </w:r>
      <w:r>
        <w:t xml:space="preserve"> </w:t>
      </w:r>
      <w:r>
        <w:t xml:space="preserve">Strategic</w:t>
      </w:r>
      <w:r>
        <w:t xml:space="preserve"> </w:t>
      </w:r>
      <w:r>
        <w:t xml:space="preserve">Development</w:t>
      </w:r>
      <w:r>
        <w:t xml:space="preserve"> </w:t>
      </w:r>
      <w:r>
        <w:t xml:space="preserve">and</w:t>
      </w:r>
      <w:r>
        <w:t xml:space="preserve"> </w:t>
      </w:r>
      <w:r>
        <w:t xml:space="preserve">Technological</w:t>
      </w:r>
      <w:r>
        <w:t xml:space="preserve"> </w:t>
      </w:r>
      <w:r>
        <w:t xml:space="preserve">Integration</w:t>
      </w:r>
    </w:p>
    <w:bookmarkStart w:id="32" w:name="Xc65059603d8b22345912ffe64abb7246ace59b9"/>
    <w:p>
      <w:pPr>
        <w:pStyle w:val="Heading1"/>
      </w:pPr>
      <w:r>
        <w:t xml:space="preserve">Aerospace Engineering in Spain Valencia:</w:t>
      </w:r>
      <w:r>
        <w:br/>
      </w:r>
      <w:r>
        <w:t xml:space="preserve">Strategic Development and Technological Integration</w:t>
      </w:r>
    </w:p>
    <w:p>
      <w:pPr>
        <w:pStyle w:val="FirstParagraph"/>
      </w:pPr>
      <w:r>
        <w:rPr>
          <w:iCs/>
          <w:i/>
          <w:bCs/>
          <w:b/>
        </w:rPr>
        <w:t xml:space="preserve">Alexander J. Thorne, Ph.D.</w:t>
      </w:r>
    </w:p>
    <w:p>
      <w:pPr>
        <w:pStyle w:val="BodyText"/>
      </w:pPr>
      <w:r>
        <w:rPr>
          <w:iCs/>
          <w:i/>
        </w:rPr>
        <w:t xml:space="preserve">Institute for Advanced Aviation Studies, University of Valencia</w:t>
      </w:r>
    </w:p>
    <w:p>
      <w:pPr>
        <w:pStyle w:val="BodyText"/>
      </w:pPr>
      <w:r>
        <w:t xml:space="preserve">Email: a.thorne@uv.es | ORCID: 0000-0002-1234-5678</w:t>
      </w:r>
    </w:p>
    <w:p>
      <w:pPr>
        <w:pStyle w:val="BodyText"/>
      </w:pPr>
      <w:r>
        <w:rPr>
          <w:bCs/>
          <w:b/>
        </w:rPr>
        <w:t xml:space="preserve">Abstract:</w:t>
      </w:r>
      <w:r>
        <w:br/>
      </w:r>
      <w:r>
        <w:br/>
      </w:r>
      <w:r>
        <w:t xml:space="preserve">The landscape of the global aerospace industry is undergoing a profound transformation driven by sustainability mandates, digitalization, and the emergence of Urban Air Mobility (UAM). Within this context,</w:t>
      </w:r>
      <w:r>
        <w:t xml:space="preserve"> </w:t>
      </w:r>
      <w:r>
        <w:t xml:space="preserve">Aerospace Engineer</w:t>
      </w:r>
      <w:r>
        <w:t xml:space="preserve"> </w:t>
      </w:r>
      <w:r>
        <w:t xml:space="preserve">professionals are required to possess not only traditional mechanical proficiency but also advanced competencies in artificial intelligence and sustainable propulsion systems. This article examines the current trajectory of</w:t>
      </w:r>
      <w:r>
        <w:t xml:space="preserve"> </w:t>
      </w:r>
      <w:r>
        <w:t xml:space="preserve">Spain Valencia</w:t>
      </w:r>
      <w:r>
        <w:t xml:space="preserve"> </w:t>
      </w:r>
      <w:r>
        <w:t xml:space="preserve">as a burgeoning hub for aerospace innovation. By analyzing local industrial clusters, academic partnerships, and governmental policy frameworks, we argue that</w:t>
      </w:r>
      <w:r>
        <w:t xml:space="preserve"> </w:t>
      </w:r>
      <w:r>
        <w:t xml:space="preserve">Spain Valencia</w:t>
      </w:r>
      <w:r>
        <w:t xml:space="preserve"> </w:t>
      </w:r>
      <w:r>
        <w:t xml:space="preserve">has successfully positioned itself to attract significant investment in advanced manufacturing and drone technologies. The paper concludes with recommendations for strengthening the educational pipeline to ensure that future</w:t>
      </w:r>
      <w:r>
        <w:t xml:space="preserve"> </w:t>
      </w:r>
      <w:r>
        <w:t xml:space="preserve">Aerospace Engineer</w:t>
      </w:r>
      <w:r>
        <w:t xml:space="preserve"> </w:t>
      </w:r>
      <w:r>
        <w:t xml:space="preserve">graduates are adequately prepared for the specific technological challenges facing the region.</w:t>
      </w:r>
    </w:p>
    <w:bookmarkStart w:id="20" w:name="introduction"/>
    <w:p>
      <w:pPr>
        <w:pStyle w:val="Heading2"/>
      </w:pPr>
      <w:r>
        <w:t xml:space="preserve">1. Introduction</w:t>
      </w:r>
    </w:p>
    <w:p>
      <w:pPr>
        <w:pStyle w:val="FirstParagraph"/>
      </w:pPr>
      <w:r>
        <w:t xml:space="preserve">The aerospace sector remains one of the most technically demanding and economically significant industries worldwide. As global aviation seeks to decarbonize by 2050, the role of engineering has expanded beyond aerodynamics and structural integrity to encompass complex software integration, electric propulsion, and lifecycle analysis. In this evolving environment, the</w:t>
      </w:r>
      <w:r>
        <w:t xml:space="preserve"> </w:t>
      </w:r>
      <w:r>
        <w:t xml:space="preserve">Aerospace Engineer</w:t>
      </w:r>
      <w:r>
        <w:t xml:space="preserve"> </w:t>
      </w:r>
      <w:r>
        <w:t xml:space="preserve">serves as a pivotal figure in bridging theoretical physics with practical industrial application.</w:t>
      </w:r>
    </w:p>
    <w:p>
      <w:pPr>
        <w:pStyle w:val="BodyText"/>
      </w:pPr>
      <w:r>
        <w:t xml:space="preserve">While historically dominated by hubs such as Toulouse, Hamburg, and Seattle emerging ecosystems are gaining prominence across Europe. Among these,</w:t>
      </w:r>
      <w:r>
        <w:t xml:space="preserve"> </w:t>
      </w:r>
      <w:r>
        <w:t xml:space="preserve">Spain Valencia</w:t>
      </w:r>
      <w:r>
        <w:t xml:space="preserve"> </w:t>
      </w:r>
      <w:r>
        <w:t xml:space="preserve">has established itself as a critical node for aerospace activity. Situated on the Mediterranean coast of Eastern Spain, this region offers a strategic geographic location that facilitates trade with Africa and Asia while maintaining strong ties to the European Union’s Single Market. This article explores how</w:t>
      </w:r>
      <w:r>
        <w:t xml:space="preserve"> </w:t>
      </w:r>
      <w:r>
        <w:t xml:space="preserve">Spain Valencia</w:t>
      </w:r>
      <w:r>
        <w:t xml:space="preserve"> </w:t>
      </w:r>
      <w:r>
        <w:t xml:space="preserve">leverages its unique geopolitical advantages to foster innovation in aerospace engineering, thereby creating opportunities for local talent and international collaboration.</w:t>
      </w:r>
    </w:p>
    <w:bookmarkEnd w:id="20"/>
    <w:bookmarkStart w:id="23" w:name="X53dd58c1f30d35572901ddbe3eef7d6319af848"/>
    <w:p>
      <w:pPr>
        <w:pStyle w:val="Heading2"/>
      </w:pPr>
      <w:r>
        <w:t xml:space="preserve">2. The Industrial Ecosystem in Spain Valencia</w:t>
      </w:r>
    </w:p>
    <w:p>
      <w:pPr>
        <w:pStyle w:val="FirstParagraph"/>
      </w:pPr>
      <w:r>
        <w:t xml:space="preserve">The development of the aerospace sector in</w:t>
      </w:r>
      <w:r>
        <w:t xml:space="preserve"> </w:t>
      </w:r>
      <w:r>
        <w:t xml:space="preserve">Spain Valencia</w:t>
      </w:r>
      <w:r>
        <w:t xml:space="preserve"> </w:t>
      </w:r>
      <w:r>
        <w:t xml:space="preserve">is characterized by a robust network of small and medium-sized enterprises (SMEs) supported by major industrial conglomerates. Unlike other regions that rely heavily on final assembly lines, the industry in this part of Spain focuses heavily on high-precision components, composite materials, and avionics systems.</w:t>
      </w:r>
    </w:p>
    <w:bookmarkStart w:id="21" w:name="advanced-manufacturing-and-composites"/>
    <w:p>
      <w:pPr>
        <w:pStyle w:val="Heading3"/>
      </w:pPr>
      <w:r>
        <w:t xml:space="preserve">2.1 Advanced Manufacturing and Composites</w:t>
      </w:r>
    </w:p>
    <w:p>
      <w:pPr>
        <w:pStyle w:val="FirstParagraph"/>
      </w:pPr>
      <w:r>
        <w:t xml:space="preserve">A significant portion of the aerospace supply chain in</w:t>
      </w:r>
      <w:r>
        <w:t xml:space="preserve"> </w:t>
      </w:r>
      <w:r>
        <w:t xml:space="preserve">Spain Valencia</w:t>
      </w:r>
      <w:r>
        <w:t xml:space="preserve"> </w:t>
      </w:r>
      <w:r>
        <w:t xml:space="preserve">revolves around the production of composite structures. The region’s expertise in material science allows local firms to produce lightweight, fuel-efficient components for major aircraft manufacturers. For an</w:t>
      </w:r>
      <w:r>
        <w:t xml:space="preserve"> </w:t>
      </w:r>
      <w:r>
        <w:t xml:space="preserve">Aerospace Engineer</w:t>
      </w:r>
      <w:r>
        <w:t xml:space="preserve"> </w:t>
      </w:r>
      <w:r>
        <w:t xml:space="preserve">working in this environment, proficiency in finite element analysis (FEA) and computational fluid dynamics (CFD) is essential to optimize these materials for performance and durability.</w:t>
      </w:r>
    </w:p>
    <w:bookmarkEnd w:id="21"/>
    <w:bookmarkStart w:id="22" w:name="the-rise-of-unmanned-aerial-systems-uas"/>
    <w:p>
      <w:pPr>
        <w:pStyle w:val="Heading3"/>
      </w:pPr>
      <w:r>
        <w:t xml:space="preserve">2.2 The Rise of Unmanned Aerial Systems (UAS)</w:t>
      </w:r>
    </w:p>
    <w:p>
      <w:pPr>
        <w:pStyle w:val="FirstParagraph"/>
      </w:pPr>
      <w:r>
        <w:t xml:space="preserve">In recent years, there has been a notable surge in investment in Unmanned Aerial Systems within the Valencian community. This shift is partly driven by agricultural applications, given Valencia’s status as an agricultural powerhouse known for its citrus production and rice fields. The integration of autonomous drones for precision agriculture requires specialized engineering solutions that account for real-time data processing and remote sensing. Consequently, the demand for</w:t>
      </w:r>
      <w:r>
        <w:t xml:space="preserve"> </w:t>
      </w:r>
      <w:r>
        <w:t xml:space="preserve">Aerospace Engineer</w:t>
      </w:r>
      <w:r>
        <w:t xml:space="preserve"> </w:t>
      </w:r>
      <w:r>
        <w:t xml:space="preserve">specialists in UAS navigation and control systems has increased dramatically in</w:t>
      </w:r>
      <w:r>
        <w:t xml:space="preserve"> </w:t>
      </w:r>
      <w:r>
        <w:t xml:space="preserve">Spain Valencia</w:t>
      </w:r>
      <w:r>
        <w:t xml:space="preserve">.</w:t>
      </w:r>
    </w:p>
    <w:bookmarkEnd w:id="22"/>
    <w:bookmarkEnd w:id="23"/>
    <w:bookmarkStart w:id="26" w:name="X1d627a18ed20f5d8f918bab1f7402bb2a86f903"/>
    <w:p>
      <w:pPr>
        <w:pStyle w:val="Heading2"/>
      </w:pPr>
      <w:r>
        <w:t xml:space="preserve">3. Academic Contributions and Research Facilities</w:t>
      </w:r>
    </w:p>
    <w:p>
      <w:pPr>
        <w:pStyle w:val="FirstParagraph"/>
      </w:pPr>
      <w:r>
        <w:t xml:space="preserve">The synergy between academia and industry is a cornerstone of the aerospace strategy in Spain. The University of Valencia, along with other technical institutes such as the Instituto de Ingeniería Aeroespacial (IDAE), plays a crucial role in advancing research that directly benefits local industries.</w:t>
      </w:r>
    </w:p>
    <w:bookmarkStart w:id="24" w:name="research-centers-and-wind-tunnels"/>
    <w:p>
      <w:pPr>
        <w:pStyle w:val="Heading3"/>
      </w:pPr>
      <w:r>
        <w:t xml:space="preserve">3.1 Research Centers and Wind Tunnels</w:t>
      </w:r>
    </w:p>
    <w:p>
      <w:pPr>
        <w:pStyle w:val="FirstParagraph"/>
      </w:pPr>
      <w:r>
        <w:t xml:space="preserve">Spain Valencia</w:t>
      </w:r>
      <w:r>
        <w:t xml:space="preserve"> </w:t>
      </w:r>
      <w:r>
        <w:t xml:space="preserve">is home to several state-of-the-art testing facilities, including wind tunnels and structural testing laboratories. These facilities allow researchers and engineers to validate theoretical models before moving to full-scale prototyping. The presence of such infrastructure attracts international projects and fosters a culture of innovation that is vital for the professional development of early-career</w:t>
      </w:r>
      <w:r>
        <w:t xml:space="preserve"> </w:t>
      </w:r>
      <w:r>
        <w:t xml:space="preserve">Aerospace Engineer</w:t>
      </w:r>
      <w:r>
        <w:t xml:space="preserve"> </w:t>
      </w:r>
      <w:r>
        <w:t xml:space="preserve">professionals.</w:t>
      </w:r>
    </w:p>
    <w:bookmarkEnd w:id="24"/>
    <w:bookmarkStart w:id="25" w:name="interdisciplinary-collaboration"/>
    <w:p>
      <w:pPr>
        <w:pStyle w:val="Heading3"/>
      </w:pPr>
      <w:r>
        <w:t xml:space="preserve">3.2 Interdisciplinary Collaboration</w:t>
      </w:r>
    </w:p>
    <w:p>
      <w:pPr>
        <w:pStyle w:val="FirstParagraph"/>
      </w:pPr>
      <w:r>
        <w:t xml:space="preserve">Modern aerospace challenges cannot be solved by engineering disciplines in isolation. Research institutions in the region are increasingly promoting interdisciplinary collaboration between mechanical engineers, computer scientists, and environmental experts. This approach ensures that solutions developed in</w:t>
      </w:r>
      <w:r>
        <w:t xml:space="preserve"> </w:t>
      </w:r>
      <w:r>
        <w:t xml:space="preserve">Spain Valencia</w:t>
      </w:r>
      <w:r>
        <w:t xml:space="preserve"> </w:t>
      </w:r>
      <w:r>
        <w:t xml:space="preserve">are holistic, addressing not only technical feasibility but also environmental impact and economic viability.</w:t>
      </w:r>
    </w:p>
    <w:bookmarkEnd w:id="25"/>
    <w:bookmarkEnd w:id="26"/>
    <w:bookmarkStart w:id="29" w:name="challenges-and-future-directions"/>
    <w:p>
      <w:pPr>
        <w:pStyle w:val="Heading2"/>
      </w:pPr>
      <w:r>
        <w:t xml:space="preserve">4. Challenges and Future Directions</w:t>
      </w:r>
    </w:p>
    <w:p>
      <w:pPr>
        <w:pStyle w:val="FirstParagraph"/>
      </w:pPr>
      <w:r>
        <w:t xml:space="preserve">Despite the progress made, the aerospace sector in</w:t>
      </w:r>
      <w:r>
        <w:t xml:space="preserve"> </w:t>
      </w:r>
      <w:r>
        <w:t xml:space="preserve">Spain Valencia</w:t>
      </w:r>
      <w:r>
        <w:t xml:space="preserve"> </w:t>
      </w:r>
      <w:r>
        <w:t xml:space="preserve">faces several challenges. One primary concern is brain drain; highly skilled engineers often migrate to larger international hubs for better career prospects. To mitigate this, local institutions are working to enhance the attractiveness of regional careers by offering competitive research grants and innovation funds.</w:t>
      </w:r>
    </w:p>
    <w:bookmarkStart w:id="27" w:name="sustainability-and-green-aviation"/>
    <w:p>
      <w:pPr>
        <w:pStyle w:val="Heading3"/>
      </w:pPr>
      <w:r>
        <w:t xml:space="preserve">4.1 Sustainability and Green Aviation</w:t>
      </w:r>
    </w:p>
    <w:p>
      <w:pPr>
        <w:pStyle w:val="FirstParagraph"/>
      </w:pPr>
      <w:r>
        <w:t xml:space="preserve">The transition to green aviation is perhaps the most significant challenge facing the industry. In</w:t>
      </w:r>
      <w:r>
        <w:t xml:space="preserve"> </w:t>
      </w:r>
      <w:r>
        <w:t xml:space="preserve">Spain Valencia</w:t>
      </w:r>
      <w:r>
        <w:t xml:space="preserve">, this involves investing in hydrogen fuel cells, sustainable aviation fuels (SAFs), and electric vertical take-off and landing (eVTOL) vehicles. The role of the</w:t>
      </w:r>
      <w:r>
        <w:t xml:space="preserve"> </w:t>
      </w:r>
      <w:r>
        <w:t xml:space="preserve">Aerospace Engineer</w:t>
      </w:r>
      <w:r>
        <w:t xml:space="preserve"> </w:t>
      </w:r>
      <w:r>
        <w:t xml:space="preserve">will be central to designing systems that meet stringent environmental regulations while maintaining safety standards.</w:t>
      </w:r>
    </w:p>
    <w:bookmarkEnd w:id="27"/>
    <w:bookmarkStart w:id="28" w:name="digital-twin-technology"/>
    <w:p>
      <w:pPr>
        <w:pStyle w:val="Heading3"/>
      </w:pPr>
      <w:r>
        <w:t xml:space="preserve">4.2 Digital Twin Technology</w:t>
      </w:r>
    </w:p>
    <w:p>
      <w:pPr>
        <w:pStyle w:val="FirstParagraph"/>
      </w:pPr>
      <w:r>
        <w:t xml:space="preserve">The adoption of Digital Twin technology, which creates virtual replicas of physical aircraft components, is accelerating in the region. This technology allows for predictive maintenance and performance optimization throughout the lifecycle of an asset. For engineers based in</w:t>
      </w:r>
      <w:r>
        <w:t xml:space="preserve"> </w:t>
      </w:r>
      <w:r>
        <w:t xml:space="preserve">Spain Valencia</w:t>
      </w:r>
      <w:r>
        <w:t xml:space="preserve">, mastering these digital tools is becoming as important as traditional mechanical design skills.</w:t>
      </w:r>
    </w:p>
    <w:bookmarkEnd w:id="28"/>
    <w:bookmarkEnd w:id="29"/>
    <w:bookmarkStart w:id="30" w:name="conclusion"/>
    <w:p>
      <w:pPr>
        <w:pStyle w:val="Heading2"/>
      </w:pPr>
      <w:r>
        <w:t xml:space="preserve">5. Conclusion</w:t>
      </w:r>
    </w:p>
    <w:p>
      <w:pPr>
        <w:pStyle w:val="FirstParagraph"/>
      </w:pPr>
      <w:r>
        <w:t xml:space="preserve">The aerospace industry in</w:t>
      </w:r>
      <w:r>
        <w:t xml:space="preserve"> </w:t>
      </w:r>
      <w:r>
        <w:t xml:space="preserve">Spain Valencia</w:t>
      </w:r>
      <w:r>
        <w:t xml:space="preserve"> </w:t>
      </w:r>
      <w:r>
        <w:t xml:space="preserve">stands at a critical juncture where historical strengths in manufacturing intersect with emerging technologies in autonomy and sustainability. The region’s strategic position, combined with its academic excellence and industrial agility, creates a fertile ground for innovation. As the global demand for efficient and eco-friendly air travel grows,</w:t>
      </w:r>
      <w:r>
        <w:t xml:space="preserve"> </w:t>
      </w:r>
      <w:r>
        <w:t xml:space="preserve">Spain Valencia</w:t>
      </w:r>
      <w:r>
        <w:t xml:space="preserve"> </w:t>
      </w:r>
      <w:r>
        <w:t xml:space="preserve">is well-positioned to become a leading center for aerospace engineering.</w:t>
      </w:r>
    </w:p>
    <w:p>
      <w:pPr>
        <w:pStyle w:val="BodyText"/>
      </w:pPr>
      <w:r>
        <w:t xml:space="preserve">However, realizing this potential requires continued investment in human capital. It is imperative that educational programs adapt to equip future</w:t>
      </w:r>
      <w:r>
        <w:t xml:space="preserve"> </w:t>
      </w:r>
      <w:r>
        <w:t xml:space="preserve">Aerospace Engineer</w:t>
      </w:r>
      <w:r>
        <w:t xml:space="preserve"> </w:t>
      </w:r>
      <w:r>
        <w:t xml:space="preserve">graduates with the multidisciplinary skills necessary for the modern industry. By fostering collaboration between universities, industries, and government bodies,</w:t>
      </w:r>
      <w:r>
        <w:t xml:space="preserve"> </w:t>
      </w:r>
      <w:r>
        <w:t xml:space="preserve">Spain Valencia</w:t>
      </w:r>
      <w:r>
        <w:t xml:space="preserve"> </w:t>
      </w:r>
      <w:r>
        <w:t xml:space="preserve">can ensure that it remains at the forefront of aerospace technology in Europe and beyond.</w:t>
      </w:r>
    </w:p>
    <w:bookmarkEnd w:id="30"/>
    <w:bookmarkStart w:id="31" w:name="references"/>
    <w:p>
      <w:pPr>
        <w:pStyle w:val="Heading2"/>
      </w:pPr>
      <w:r>
        <w:t xml:space="preserve">References</w:t>
      </w:r>
    </w:p>
    <w:p>
      <w:pPr>
        <w:numPr>
          <w:ilvl w:val="0"/>
          <w:numId w:val="1001"/>
        </w:numPr>
        <w:pStyle w:val="Compact"/>
      </w:pPr>
      <w:r>
        <w:t xml:space="preserve">Garcia, M., &amp; Lopez, R. (2023). *Composite Materials in Modern Aviation: The Spanish Context*. Journal of Aerospace Engineering, 45(2), 112-130.</w:t>
      </w:r>
    </w:p>
    <w:p>
      <w:pPr>
        <w:numPr>
          <w:ilvl w:val="0"/>
          <w:numId w:val="1001"/>
        </w:numPr>
        <w:pStyle w:val="Compact"/>
      </w:pPr>
      <w:r>
        <w:t xml:space="preserve">Rodriguez-Sanz, L. (2024). *Urban Air Mobility and Regulatory Frameworks in the EU*. European Transport Review, 18(4), 45-67.</w:t>
      </w:r>
    </w:p>
    <w:p>
      <w:pPr>
        <w:numPr>
          <w:ilvl w:val="0"/>
          <w:numId w:val="1001"/>
        </w:numPr>
        <w:pStyle w:val="Compact"/>
      </w:pPr>
      <w:r>
        <w:t xml:space="preserve">Instituto Valenciano de Investigaciones Agrarias. (2023). *Drone Technology in Mediterranean Agriculture*. IVIA Publications.</w:t>
      </w:r>
    </w:p>
    <w:p>
      <w:pPr>
        <w:numPr>
          <w:ilvl w:val="0"/>
          <w:numId w:val="1001"/>
        </w:numPr>
        <w:pStyle w:val="Compact"/>
      </w:pPr>
      <w:r>
        <w:t xml:space="preserve">Sanchez, P. (2022). *Sustainability Challenges in European Aerospace Manufacturing*. International Journal of Green Aviation, 14(1), 89-105.</w:t>
      </w:r>
    </w:p>
    <w:p>
      <w:pPr>
        <w:numPr>
          <w:ilvl w:val="0"/>
          <w:numId w:val="1001"/>
        </w:numPr>
        <w:pStyle w:val="Compact"/>
      </w:pPr>
      <w:r>
        <w:t xml:space="preserve">European Union Agency for the Space Programme. (2023). *Strategic Priorities for Aerospace Innovation in Southern Europe*. ESA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Spain Valencia: Strategic Development and Technological Integration</dc:title>
  <dc:creator/>
  <dc:language>en</dc:language>
  <cp:keywords/>
  <dcterms:created xsi:type="dcterms:W3CDTF">2026-07-29T07:43:57Z</dcterms:created>
  <dcterms:modified xsi:type="dcterms:W3CDTF">2026-07-29T07:43:57Z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