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Sudan:</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Khartoum</w:t>
      </w:r>
    </w:p>
    <w:bookmarkStart w:id="31" w:name="X606eb158641fca0b829e22536843ddd34bd3df3"/>
    <w:p>
      <w:pPr>
        <w:pStyle w:val="Heading1"/>
      </w:pPr>
      <w:r>
        <w:t xml:space="preserve">The Role of Aerospace Engineers in Sudan: Opportunities, Challenges, and Strategic Development in Khartoum</w:t>
      </w:r>
    </w:p>
    <w:p>
      <w:pPr>
        <w:pStyle w:val="FirstParagraph"/>
      </w:pPr>
      <w:r>
        <w:rPr>
          <w:bCs/>
          <w:b/>
        </w:rPr>
        <w:t xml:space="preserve">Afya Mohammed El-Tayeb</w:t>
      </w:r>
      <w:r>
        <w:t xml:space="preserve">, Ph.D.</w:t>
      </w:r>
      <w:r>
        <w:br/>
      </w:r>
      <w:r>
        <w:t xml:space="preserve">Department of Aeronautical Engineering, University of Khartoum</w:t>
      </w:r>
      <w:r>
        <w:br/>
      </w:r>
      <w:r>
        <w:t xml:space="preserve">Sudan Khartoum</w:t>
      </w:r>
    </w:p>
    <w:bookmarkStart w:id="20" w:name="abstract"/>
    <w:p>
      <w:pPr>
        <w:pStyle w:val="Heading2"/>
      </w:pPr>
      <w:r>
        <w:t xml:space="preserve">Abstract</w:t>
      </w:r>
    </w:p>
    <w:p>
      <w:pPr>
        <w:pStyle w:val="FirstParagraph"/>
      </w:pPr>
      <w:r>
        <w:t xml:space="preserve">This paper examines the critical role of the Aerospace Engineer within the evolving industrial and educational landscape of Sudan. Focusing specifically on Sudan Khartoum as a central hub for technological advancement, this study analyzes how aerospace engineering principles can be leveraged to address local infrastructure needs, including agricultural monitoring, disaster management, and regional connectivity. Despite significant geopolitical and economic challenges facing Sudan Khartoum in recent years, the strategic implementation of aerospace technologies remains vital for national development. This article argues that empowering the local cadre of Aerospace Engineer professionals is essential for sustainable growth. It further outlines policy recommendations to foster academic partnerships between Sudan Khartoum institutions and international aerospace organizations.</w:t>
      </w:r>
    </w:p>
    <w:bookmarkEnd w:id="20"/>
    <w:bookmarkStart w:id="21" w:name="introduction"/>
    <w:p>
      <w:pPr>
        <w:pStyle w:val="Heading2"/>
      </w:pPr>
      <w:r>
        <w:t xml:space="preserve">1. Introduction</w:t>
      </w:r>
    </w:p>
    <w:p>
      <w:pPr>
        <w:pStyle w:val="FirstParagraph"/>
      </w:pPr>
      <w:r>
        <w:t xml:space="preserve">Aerospace engineering has historically been viewed through the lens of military defense or commercial aviation in developed nations. However, for emerging economies, particularly those in Northeast Africa like Sudan, the application of aerospace technology holds transformative potential. In the context of Sudan Khartoum, a city that serves as the political and economic heartland of the nation, there is an urgent need to integrate advanced engineering solutions into daily civic infrastructure.</w:t>
      </w:r>
    </w:p>
    <w:p>
      <w:pPr>
        <w:pStyle w:val="BodyText"/>
      </w:pPr>
      <w:r>
        <w:t xml:space="preserve">The primary objective of this article is to define the specific responsibilities and opportunities available to an Aerospace Engineer operating within Sudan Khartoum. While global aerospace sectors focus on supersonic travel or deep space exploration, the local context demands a pragmatic approach: low-altitude drone surveillance for agriculture, satellite data analysis for climate resilience, and improved aviation safety standards. By anchoring our discussion in the specific geographic and socio-economic realities of Sudan Khartoum, we aim to demonstrate how an Aerospace Engineer can bridge the gap between theoretical physics and practical societal benefit.</w:t>
      </w:r>
    </w:p>
    <w:bookmarkEnd w:id="21"/>
    <w:bookmarkStart w:id="22" w:name="X4b1b23f74db57668ec808584025f098e8553a7c"/>
    <w:p>
      <w:pPr>
        <w:pStyle w:val="Heading2"/>
      </w:pPr>
      <w:r>
        <w:t xml:space="preserve">2. The Geopolitical Context: Challenges Facing Sudan Khartoum</w:t>
      </w:r>
    </w:p>
    <w:p>
      <w:pPr>
        <w:pStyle w:val="FirstParagraph"/>
      </w:pPr>
      <w:r>
        <w:t xml:space="preserve">To understand the trajectory of aerospace development in this region, one must first acknowledge the complex environment of Sudan Khartoum. Recent years have presented substantial challenges to infrastructure stability and economic continuity in Sudan Khartoum. The disruption of supply chains, fluctuating currency values, and political instability have impacted the importation of high-tech engineering components.</w:t>
      </w:r>
    </w:p>
    <w:p>
      <w:pPr>
        <w:pStyle w:val="BodyText"/>
      </w:pPr>
      <w:r>
        <w:t xml:space="preserve">However, these constraints are not merely obstacles; they are catalysts for innovation. An Aerospace Engineer working in Sudan Khartoum must be adept at "frugal engineering"—creating high-quality solutions with limited resources. For instance, while importing new satellite imagery may be cost-prohibitive due to foreign exchange shortages, local engineers can focus on processing existing open-source data or maintaining legacy aerial reconnaissance systems that are already operational within the national infrastructure. The resilience required to maintain aerospace systems in Sudan Khartoum requires a unique skill set that combines deep theoretical knowledge with improvisational mechanical aptitude.</w:t>
      </w:r>
    </w:p>
    <w:bookmarkEnd w:id="22"/>
    <w:bookmarkStart w:id="26" w:name="X0599f452d93fbea9369149a0679f6d519bff45c"/>
    <w:p>
      <w:pPr>
        <w:pStyle w:val="Heading2"/>
      </w:pPr>
      <w:r>
        <w:t xml:space="preserve">3. Key Areas of Application for the Aerospace Engineer</w:t>
      </w:r>
    </w:p>
    <w:p>
      <w:pPr>
        <w:pStyle w:val="FirstParagraph"/>
      </w:pPr>
      <w:r>
        <w:t xml:space="preserve">The application of aerospace engineering principles in Sudan is vast, particularly when tailored to the needs of Sudan Khartoum and its surrounding rural hinterlands. Three primary sectors emerge where an Aerospace Engineer can make a profound impact:</w:t>
      </w:r>
    </w:p>
    <w:bookmarkStart w:id="23" w:name="X58432bcee7ca421a80f82917d1e5d287ba5eb60"/>
    <w:p>
      <w:pPr>
        <w:pStyle w:val="Heading3"/>
      </w:pPr>
      <w:r>
        <w:t xml:space="preserve">3.1 Agricultural Monitoring and Precision Farming</w:t>
      </w:r>
    </w:p>
    <w:p>
      <w:pPr>
        <w:pStyle w:val="FirstParagraph"/>
      </w:pPr>
      <w:r>
        <w:t xml:space="preserve">Agriculture remains the backbone of Sudan's economy. With the Blue and White Niles converging near Sudan Khartoum, water management is critical. An Aerospace Engineer can design or oversee drone-based surveillance systems to monitor crop health, soil moisture levels, and irrigation efficiency. By utilizing multispectral imaging data—an application of remote sensing engineering—engineers can provide farmers in regions surrounding Sudan Khartoum with actionable data on pest control and harvest timing. This reduces waste and increases yield, directly contributing to food security.</w:t>
      </w:r>
    </w:p>
    <w:bookmarkEnd w:id="23"/>
    <w:bookmarkStart w:id="24" w:name="X1af4bc7b1311b77e996ddcdb06ce9ff90cca7ec"/>
    <w:p>
      <w:pPr>
        <w:pStyle w:val="Heading3"/>
      </w:pPr>
      <w:r>
        <w:t xml:space="preserve">3.2 Disaster Management and Environmental Monitoring</w:t>
      </w:r>
    </w:p>
    <w:p>
      <w:pPr>
        <w:pStyle w:val="FirstParagraph"/>
      </w:pPr>
      <w:r>
        <w:t xml:space="preserve">Sudan Khartoum is susceptible to flash floods, particularly during the rainy season when water levels in the Nile swell rapidly. Aerospace Engineers play a pivotal role in designing Unmanned Aerial Vehicles (UAVs) capable of operating in adverse weather conditions. These UAVs can map flood-affected areas faster than ground teams, identifying breaches in levees or blocked drainage systems. Furthermore, satellite data analysis allows engineers to predict drought patterns years in advance, enabling the government of Sudan Khartoum to prepare strategic water reserves.</w:t>
      </w:r>
    </w:p>
    <w:bookmarkEnd w:id="24"/>
    <w:bookmarkStart w:id="25" w:name="X16dfb054a8b7badb86345c379a1a2e53402d3c6"/>
    <w:p>
      <w:pPr>
        <w:pStyle w:val="Heading3"/>
      </w:pPr>
      <w:r>
        <w:t xml:space="preserve">3.3 Aviation Safety and Infrastructure Maintenance</w:t>
      </w:r>
    </w:p>
    <w:p>
      <w:pPr>
        <w:pStyle w:val="FirstParagraph"/>
      </w:pPr>
      <w:r>
        <w:t xml:space="preserve">Sudan Khartoum is home to several critical aviation hubs, including the Port Sudan International Airport connections and domestic routes connecting remote states. The maintenance of these facilities requires rigorous adherence to international safety standards. An Aerospace Engineer is essential in conducting structural integrity checks on aging aircraft fleets and ensuring that air traffic control systems function without interruption. As Sudan seeks to re-integrate into global aviation networks, the expertise of local engineers in adhering to ICAO (International Civil Aviation Organization) standards is paramount.</w:t>
      </w:r>
    </w:p>
    <w:bookmarkEnd w:id="25"/>
    <w:bookmarkEnd w:id="26"/>
    <w:bookmarkStart w:id="27" w:name="X27d80db148d4391b0b036933ba5eab9b18914f2"/>
    <w:p>
      <w:pPr>
        <w:pStyle w:val="Heading2"/>
      </w:pPr>
      <w:r>
        <w:t xml:space="preserve">4. Educational Infrastructure and Human Capital Development</w:t>
      </w:r>
    </w:p>
    <w:p>
      <w:pPr>
        <w:pStyle w:val="FirstParagraph"/>
      </w:pPr>
      <w:r>
        <w:t xml:space="preserve">The sustainability of aerospace advancements in Sudan relies heavily on education. The University of Khartoum and other technical institutes are the primary generators of Aerospace Engineer talent in the country. However, curricula must evolve to meet modern demands.</w:t>
      </w:r>
    </w:p>
    <w:p>
      <w:pPr>
        <w:pStyle w:val="BodyText"/>
      </w:pPr>
      <w:r>
        <w:t xml:space="preserve">Courses should not only focus on traditional aerodynamics but also integrate modules on UAV autonomy, satellite communications, and materials science suitable for arid environments. Collaboration between academic institutions in Sudan Khartoum and international universities can facilitate knowledge transfer. Scholarships for Sudanese Aerospace Engineers to study abroad, with the expectation of returning to serve in Sudan Khartoum’s development sector, could create a virtuous cycle of expertise accumulation.</w:t>
      </w:r>
    </w:p>
    <w:bookmarkEnd w:id="27"/>
    <w:bookmarkStart w:id="28" w:name="strategic-recommendations"/>
    <w:p>
      <w:pPr>
        <w:pStyle w:val="Heading2"/>
      </w:pPr>
      <w:r>
        <w:t xml:space="preserve">5. Strategic Recommendations</w:t>
      </w:r>
    </w:p>
    <w:p>
      <w:pPr>
        <w:pStyle w:val="FirstParagraph"/>
      </w:pPr>
      <w:r>
        <w:t xml:space="preserve">To fully harness the potential of aerospace engineering in this region, several strategic actions are recommended:</w:t>
      </w:r>
    </w:p>
    <w:p>
      <w:pPr>
        <w:numPr>
          <w:ilvl w:val="0"/>
          <w:numId w:val="1001"/>
        </w:numPr>
        <w:pStyle w:val="Compact"/>
      </w:pPr>
      <w:r>
        <w:rPr>
          <w:bCs/>
          <w:b/>
        </w:rPr>
        <w:t xml:space="preserve">Digitalize Data Infrastructure:</w:t>
      </w:r>
      <w:r>
        <w:t xml:space="preserve"> </w:t>
      </w:r>
      <w:r>
        <w:t xml:space="preserve">The government in Sudan Khartoum should invest in digital archives of aerial and satellite data. An Aerospace Engineer needs access to historical weather and topographical data to build accurate models.</w:t>
      </w:r>
    </w:p>
    <w:p>
      <w:pPr>
        <w:numPr>
          <w:ilvl w:val="0"/>
          <w:numId w:val="1001"/>
        </w:numPr>
        <w:pStyle w:val="Compact"/>
      </w:pPr>
      <w:r>
        <w:rPr>
          <w:bCs/>
          <w:b/>
        </w:rPr>
        <w:t xml:space="preserve">Promote Local Manufacturing:</w:t>
      </w:r>
      <w:r>
        <w:t xml:space="preserve"> </w:t>
      </w:r>
      <w:r>
        <w:t xml:space="preserve">Encourage the assembly of small drones within Sudan Khartoum using locally sourced materials where possible, reducing dependency on foreign imports.</w:t>
      </w:r>
    </w:p>
    <w:p>
      <w:pPr>
        <w:numPr>
          <w:ilvl w:val="0"/>
          <w:numId w:val="1001"/>
        </w:numPr>
        <w:pStyle w:val="Compact"/>
      </w:pPr>
      <w:r>
        <w:rPr>
          <w:bCs/>
          <w:b/>
        </w:rPr>
        <w:t xml:space="preserve">Public-Private Partnerships:</w:t>
      </w:r>
      <w:r>
        <w:t xml:space="preserve">The Ministry of Transport and Communications should partner with private aerospace firms to fund research projects specifically targeting the unique geographical challenges of Sudan.</w:t>
      </w:r>
    </w:p>
    <w:bookmarkEnd w:id="28"/>
    <w:bookmarkStart w:id="29" w:name="conclusion"/>
    <w:p>
      <w:pPr>
        <w:pStyle w:val="Heading2"/>
      </w:pPr>
      <w:r>
        <w:t xml:space="preserve">6. Conclusion</w:t>
      </w:r>
    </w:p>
    <w:p>
      <w:pPr>
        <w:pStyle w:val="FirstParagraph"/>
      </w:pPr>
      <w:r>
        <w:t xml:space="preserve">In conclusion, the role of the Aerospace Engineer in Sudan is multifaceted and increasingly vital. While global narratives often overshadow the potential of African engineering sectors, the specific context of Sudan Khartoum offers a unique laboratory for applying aerospace technologies to real-world humanitarian and economic problems. By focusing on agriculture, disaster relief, and aviation safety, an Aerospace Engineer can contribute significantly to national stability.</w:t>
      </w:r>
    </w:p>
    <w:p>
      <w:pPr>
        <w:pStyle w:val="BodyText"/>
      </w:pPr>
      <w:r>
        <w:t xml:space="preserve">The challenges faced by Sudan Khartoum are significant, but they present opportunities for innovation that are often overlooked. With robust educational support and strategic government investment in aerospace engineering capabilities, Sudan can transform its aviation sector from a logistical necessity into a driver of modernization. It is imperative that international bodies recognize the value of investing in Aerospace Engineer development within Sudan Khartoum, viewing it not as charity, but as a strategic partnership for regional stability and technological progress.</w:t>
      </w:r>
    </w:p>
    <w:bookmarkEnd w:id="29"/>
    <w:bookmarkStart w:id="30" w:name="references"/>
    <w:p>
      <w:pPr>
        <w:pStyle w:val="Heading2"/>
      </w:pPr>
      <w:r>
        <w:t xml:space="preserve">References</w:t>
      </w:r>
    </w:p>
    <w:p>
      <w:pPr>
        <w:numPr>
          <w:ilvl w:val="0"/>
          <w:numId w:val="1002"/>
        </w:numPr>
        <w:pStyle w:val="Compact"/>
      </w:pPr>
      <w:r>
        <w:t xml:space="preserve">Ahmed, K. (2021). *Agricultural Drones in the Nile Basin: A Case Study for Sudan*. Journal of African Engineering.</w:t>
      </w:r>
    </w:p>
    <w:p>
      <w:pPr>
        <w:numPr>
          <w:ilvl w:val="0"/>
          <w:numId w:val="1002"/>
        </w:numPr>
        <w:pStyle w:val="Compact"/>
      </w:pPr>
      <w:r>
        <w:t xml:space="preserve">Sudan Ministry of Transport. (2023). *National Aviation Safety Strategy 2030*. Khartoum Government Press.</w:t>
      </w:r>
    </w:p>
    <w:p>
      <w:pPr>
        <w:numPr>
          <w:ilvl w:val="0"/>
          <w:numId w:val="1002"/>
        </w:numPr>
        <w:pStyle w:val="Compact"/>
      </w:pPr>
      <w:r>
        <w:t xml:space="preserve">Ismail, F., &amp; Hassan, A. (2019). *Resilience in Engineering Education: Preparing Engineers for the Sudan Context*. University of Khartoum Review.</w:t>
      </w:r>
    </w:p>
    <w:p>
      <w:pPr>
        <w:numPr>
          <w:ilvl w:val="0"/>
          <w:numId w:val="1002"/>
        </w:numPr>
        <w:pStyle w:val="Compact"/>
      </w:pPr>
      <w:r>
        <w:t xml:space="preserve">United Nations Office for Outer Space Affairs. (2022). *Sustainable Development through Satellite Data in North Africa*. Vienna: UNOOSA.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Sudan: Opportunities, Challenges, and Strategic Development in Khartoum</dc:title>
  <dc:creator/>
  <dc:language>en</dc:language>
  <cp:keywords/>
  <dcterms:created xsi:type="dcterms:W3CDTF">2026-07-29T14:43:27Z</dcterms:created>
  <dcterms:modified xsi:type="dcterms:W3CDTF">2026-07-29T14:43:27Z</dcterms:modified>
</cp:coreProperties>
</file>

<file path=docProps/custom.xml><?xml version="1.0" encoding="utf-8"?>
<Properties xmlns="http://schemas.openxmlformats.org/officeDocument/2006/custom-properties" xmlns:vt="http://schemas.openxmlformats.org/officeDocument/2006/docPropsVTypes"/>
</file>