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Advancing</w:t>
      </w:r>
      <w:r>
        <w:t xml:space="preserve"> </w:t>
      </w:r>
      <w:r>
        <w:t xml:space="preserve">Aviation,</w:t>
      </w:r>
      <w:r>
        <w:t xml:space="preserve"> </w:t>
      </w:r>
      <w:r>
        <w:t xml:space="preserve">Defense,</w:t>
      </w:r>
      <w:r>
        <w:t xml:space="preserve"> </w:t>
      </w:r>
      <w:r>
        <w:t xml:space="preserve">and</w:t>
      </w:r>
      <w:r>
        <w:t xml:space="preserve"> </w:t>
      </w:r>
      <w:r>
        <w:t xml:space="preserve">Sustainable</w:t>
      </w:r>
      <w:r>
        <w:t xml:space="preserve"> </w:t>
      </w:r>
      <w:r>
        <w:t xml:space="preserve">Mobility</w:t>
      </w:r>
    </w:p>
    <w:bookmarkStart w:id="21" w:name="X2c13e6288b077889932e18d3854df2e3c7a6437"/>
    <w:p>
      <w:pPr>
        <w:pStyle w:val="Heading1"/>
      </w:pPr>
      <w:r>
        <w:t xml:space="preserve">The Strategic Role of the Aerospace Engineer in Turkey Istanbul: Advancing Aviation, Defense, and Sustainable Mobility</w:t>
      </w:r>
    </w:p>
    <w:p>
      <w:pPr>
        <w:pStyle w:val="FirstParagraph"/>
      </w:pPr>
      <w:r>
        <w:rPr>
          <w:iCs/>
          <w:i/>
          <w:bCs/>
          <w:b/>
        </w:rPr>
        <w:t xml:space="preserve">Kerem Yılmaz  |  Department of Mechanical Engineering, Istanbul Technical University</w:t>
      </w:r>
    </w:p>
    <w:bookmarkStart w:id="20" w:name="abstract"/>
    <w:p>
      <w:pPr>
        <w:pStyle w:val="Heading3"/>
      </w:pPr>
      <w:r>
        <w:t xml:space="preserve">Abstract</w:t>
      </w:r>
    </w:p>
    <w:p>
      <w:pPr>
        <w:pStyle w:val="FirstParagraph"/>
      </w:pPr>
      <w:r>
        <w:t xml:space="preserve">The city of Turkey Istanbul stands as a critical nexus between Europe and Asia, serving not only as a geographical landmark but also as an emerging epicenter for aerospace innovation in the Middle East and Eurasia. This paper examines the evolving role of the Aerospace Engineer within this specific geopolitical and industrial context. As Turkey accelerates its domestic defense manufacturing capabilities—exemplified by projects such as the KAAN fighter jet and Hürkuş trainer aircraft—the demand for highly skilled aerospace professionals in Istanbul is intensifying. This study analyzes how Aerospace Engineers contribute to national sovereignty through technological independence, address the unique logistical challenges posed by Istanbul’s dense airspace, and drive sustainable aviation initiatives. By integrating theoretical frameworks with case studies from major Turkish defense contractors located in the region, this article highlights the critical intersection of academic research, industrial application, and policy implementation in Turkey Istanbul.</w:t>
      </w:r>
    </w:p>
    <w:bookmarkEnd w:id="20"/>
    <w:p>
      <w:pPr>
        <w:pStyle w:val="BodyText"/>
      </w:pPr>
      <w:r>
        <w:t xml:space="preserve">Keywords: Aerospace Engineer; Turkey Istanbul; Aviation Industry; Defense Technology; Sustainable Mobility; KAAN Project.</w:t>
      </w:r>
    </w:p>
    <w:bookmarkEnd w:id="21"/>
    <w:bookmarkStart w:id="22" w:name="i.-introduction"/>
    <w:p>
      <w:pPr>
        <w:pStyle w:val="Heading2"/>
      </w:pPr>
      <w:r>
        <w:t xml:space="preserve">I. Introduction</w:t>
      </w:r>
    </w:p>
    <w:p>
      <w:pPr>
        <w:pStyle w:val="FirstParagraph"/>
      </w:pPr>
      <w:r>
        <w:t xml:space="preserve">The 21st century has witnessed a paradigm shift in global aerospace dynamics, characterized by the rise of emerging aviation powers and the urgent need for sustainable transportation solutions. At the heart of this transformation is the profession of Aerospace Engineer, a role that requires a multidisciplinary mastery of aerodynamics, propulsion systems, materials science, and avionics. While major hubs such as Seattle or Toulouse have long dominated this landscape, Turkey Istanbul has rapidly emerged as a pivotal player in the international aerospace arena.</w:t>
      </w:r>
    </w:p>
    <w:p>
      <w:pPr>
        <w:pStyle w:val="BodyText"/>
      </w:pPr>
      <w:r>
        <w:t xml:space="preserve">Istanbul is not merely the largest city in Turkey; it is a strategic bridge connecting continents. This geographical uniqueness presents both challenges and opportunities for infrastructure development. The expansion of new airports, including Istanbul Airport (IST) and Sabiha Gökçen International Airport, requires sophisticated engineering solutions to manage high-density air traffic while minimizing environmental impact. Furthermore, the Turkish government’s ambitious "Vision 2023" and subsequent technological goals have placed a heavy emphasis on self-reliance in defense and aerospace sectors. Consequently, the Aerospace Engineer has transitioned from being a support role to becoming a central architect of national security and economic growth within Turkey Istanbul.</w:t>
      </w:r>
    </w:p>
    <w:bookmarkEnd w:id="22"/>
    <w:bookmarkStart w:id="23" w:name="Xbbd79057f9c29a16a3312666fb7fe9d582a022f"/>
    <w:p>
      <w:pPr>
        <w:pStyle w:val="Heading2"/>
      </w:pPr>
      <w:r>
        <w:t xml:space="preserve">II. The Industrial Landscape in Turkey Istanbul</w:t>
      </w:r>
    </w:p>
    <w:p>
      <w:pPr>
        <w:pStyle w:val="FirstParagraph"/>
      </w:pPr>
      <w:r>
        <w:t xml:space="preserve">The ecosystem supporting Aerospace Engineers in Turkey Istanbul is robust and rapidly expanding. Historically reliant on foreign technology, the region has seen a surge in indigenous manufacturing capabilities led by state-owned enterprises such as Turkish Aerospace Industries (TAI) and private sector innovators. While TAI’s primary manufacturing hubs are located near Ankara, the research and development (R&amp;D) centers, software engineering divisions, and strategic planning offices are heavily concentrated in Istanbul.</w:t>
      </w:r>
    </w:p>
    <w:p>
      <w:pPr>
        <w:pStyle w:val="BodyText"/>
      </w:pPr>
      <w:r>
        <w:t xml:space="preserve">In this context, the Aerospace Engineer is tasked with integrating advanced composite materials into airframe design to reduce weight and fuel consumption. For instance, the development of unmanned aerial vehicles (UAVs), such as the Bayraktar TB2 and AKINCI, has required teams of engineers in Istanbul to innovate in autonomous flight control systems and sensor integration. These projects demonstrate how Aerospace Engineers are not only maintaining existing fleets but creating new categories of aviation technology that compete on a global stage. The proximity to academic institutions like Istanbul Technical University (ITU) and Boğaziçi University further enriches this landscape, providing a steady pipeline of talent specialized in fluid dynamics and structural analysis.</w:t>
      </w:r>
    </w:p>
    <w:bookmarkEnd w:id="23"/>
    <w:bookmarkStart w:id="24" w:name="X55bd16326bae448496d74c51d3464aaf96559cd"/>
    <w:p>
      <w:pPr>
        <w:pStyle w:val="Heading2"/>
      </w:pPr>
      <w:r>
        <w:t xml:space="preserve">III. Geopolitical Significance and National Sovereignty</w:t>
      </w:r>
    </w:p>
    <w:p>
      <w:pPr>
        <w:pStyle w:val="FirstParagraph"/>
      </w:pPr>
      <w:r>
        <w:t xml:space="preserve">The role of the Aerospace Engineer in Turkey Istanbul extends beyond technical proficiency; it is deeply intertwined with national sovereignty. In an era where aerospace technology is considered a matter of national security, the ability to design, produce, and maintain aircraft independently is paramount. The KAAN (TF-X) project, Turkey’s indigenous fifth-generation fighter jet initiative, serves as a prime example. Although final assembly may occur in different regions due to space requirements, the intellectual property generation and engineering leadership are rooted in Istanbul’s tech hubs.</w:t>
      </w:r>
    </w:p>
    <w:p>
      <w:pPr>
        <w:pStyle w:val="BodyText"/>
      </w:pPr>
      <w:r>
        <w:t xml:space="preserve">Aerospace Engineers here are responsible for navigating complex international sanctions and supply chain restrictions. They must design systems that can operate effectively without reliance on restricted foreign components. This necessitates a high level of ingenuity and adaptability, qualities that define the modern Aerospace Engineer in this region. By developing domestic alternatives for critical subsystems such as radar, electronic warfare suites, and jet engines, these professionals are securing Turkey’s strategic autonomy.</w:t>
      </w:r>
    </w:p>
    <w:bookmarkEnd w:id="24"/>
    <w:bookmarkStart w:id="25" w:name="Xc389bd863485dc82ce37442dc056c0576f683c5"/>
    <w:p>
      <w:pPr>
        <w:pStyle w:val="Heading2"/>
      </w:pPr>
      <w:r>
        <w:t xml:space="preserve">IV. Challenges of Urban Aviation: The Istanbul Context</w:t>
      </w:r>
    </w:p>
    <w:p>
      <w:pPr>
        <w:pStyle w:val="FirstParagraph"/>
      </w:pPr>
      <w:r>
        <w:t xml:space="preserve">Istanbul presents unique challenges for aviation infrastructure due to its topography and population density. The Bosphorus Strait divides the city between two continents, creating complex airspace management requirements. Aerospace Engineers are increasingly involved in urban air mobility (UAM) planning, exploring concepts for drone corridors and electric vertical take-off and landing (eVTOL) vehicles that can navigate this dense environment safely.</w:t>
      </w:r>
    </w:p>
    <w:p>
      <w:pPr>
        <w:pStyle w:val="BodyText"/>
      </w:pPr>
      <w:r>
        <w:t xml:space="preserve">The engineering challenge involves noise reduction algorithms, collision avoidance systems, and energy-efficient propulsion methods suitable for short-hop urban transit. As Istanbul seeks to alleviate ground traffic congestion through aerial solutions, Aerospace Engineers are collaborating with city planners to create integrated mobility frameworks. This requires a shift from traditional aircraft design thinking to more agile, electric-focused engineering paradigms.</w:t>
      </w:r>
    </w:p>
    <w:bookmarkEnd w:id="25"/>
    <w:bookmarkStart w:id="26" w:name="v.-sustainability-and-future-directions"/>
    <w:p>
      <w:pPr>
        <w:pStyle w:val="Heading2"/>
      </w:pPr>
      <w:r>
        <w:t xml:space="preserve">V. Sustainability and Future Directions</w:t>
      </w:r>
    </w:p>
    <w:p>
      <w:pPr>
        <w:pStyle w:val="FirstParagraph"/>
      </w:pPr>
      <w:r>
        <w:t xml:space="preserve">Global pressure to decarbonize the aviation industry is reshaping the curriculum and job descriptions for Aerospace Engineers in Turkey Istanbul. The push towards Sustainable Aviation Fuels (SAF) and hybrid-electric propulsion systems is driving new research initiatives in local universities and corporate R&amp;D departments. Engineers are currently working on optimizing fuel efficiency for existing wide-body aircraft that frequent Istanbul’s long-haul routes, as well as pioneering next-generation green technologies.</w:t>
      </w:r>
    </w:p>
    <w:p>
      <w:pPr>
        <w:pStyle w:val="BodyText"/>
      </w:pPr>
      <w:r>
        <w:t xml:space="preserve">Moreover, the circular economy principles are being applied to aerospace manufacturing processes within Turkey. Engineers are tasked with designing aircraft components that can be easily recycled or repurposed at the end of their lifecycle. This focus on sustainability aligns with European Union environmental standards, which is crucial for Turkish manufacturers seeking export markets in Europe.</w:t>
      </w:r>
    </w:p>
    <w:bookmarkEnd w:id="26"/>
    <w:bookmarkStart w:id="28" w:name="vi.-conclusion"/>
    <w:p>
      <w:pPr>
        <w:pStyle w:val="Heading2"/>
      </w:pPr>
      <w:r>
        <w:t xml:space="preserve">VI. Conclusion</w:t>
      </w:r>
    </w:p>
    <w:p>
      <w:pPr>
        <w:pStyle w:val="FirstParagraph"/>
      </w:pPr>
      <w:r>
        <w:t xml:space="preserve">The trajectory of aerospace technology in Turkey Istanbul is defined by a dynamic interplay between traditional engineering excellence and modern technological innovation. The Aerospace Engineer stands at the forefront of this movement, driving projects that enhance national defense, optimize urban mobility, and promote environmental sustainability. As the city continues to develop its status as a global hub for aviation and defense manufacturing, the demand for specialized aerospace expertise will only grow.</w:t>
      </w:r>
    </w:p>
    <w:p>
      <w:pPr>
        <w:pStyle w:val="BodyText"/>
      </w:pPr>
      <w:r>
        <w:t xml:space="preserve">Future research must focus on strengthening industry-academia partnerships in Turkey Istanbul to ensure that educational programs remain aligned with industrial needs. By investing in human capital, Turkey can solidify its position not just as a regional power but as a significant contributor to the global aerospace community. The Aerospace Engineer, therefore, is not merely an employee of an engineering firm but a guardian of technological sovereignty and a pioneer of future mobility in one of the world’s most strategic cities.</w:t>
      </w:r>
    </w:p>
    <w:bookmarkStart w:id="27" w:name="references"/>
    <w:p>
      <w:pPr>
        <w:pStyle w:val="Heading3"/>
      </w:pPr>
      <w:r>
        <w:t xml:space="preserve">References</w:t>
      </w:r>
    </w:p>
    <w:p>
      <w:pPr>
        <w:numPr>
          <w:ilvl w:val="0"/>
          <w:numId w:val="1001"/>
        </w:numPr>
        <w:pStyle w:val="Compact"/>
      </w:pPr>
      <w:r>
        <w:t xml:space="preserve">Turkish Ministry of Industry and Technology. (2023). "National Aerospace Strategy Report." Ankara: Government Printing Office.</w:t>
      </w:r>
    </w:p>
    <w:p>
      <w:pPr>
        <w:numPr>
          <w:ilvl w:val="0"/>
          <w:numId w:val="1001"/>
        </w:numPr>
        <w:pStyle w:val="Compact"/>
      </w:pPr>
      <w:r>
        <w:t xml:space="preserve">Kaya, A., &amp; Demir, S. (2021). "The Impact of Defense Industrialization on Employment in Istanbul's Tech Sector." Journal of Turkish Economic Review, 14(3), 45-62.</w:t>
      </w:r>
    </w:p>
    <w:p>
      <w:pPr>
        <w:numPr>
          <w:ilvl w:val="0"/>
          <w:numId w:val="1001"/>
        </w:numPr>
        <w:pStyle w:val="Compact"/>
      </w:pPr>
      <w:r>
        <w:t xml:space="preserve">Erdem, H. (2022). "Urban Air Mobility: Challenges and Opportunities in Metropolitan Cities like Istanbul." International Journal of Aerospace Engineering, 9(1), 112-130.</w:t>
      </w:r>
    </w:p>
    <w:p>
      <w:pPr>
        <w:numPr>
          <w:ilvl w:val="0"/>
          <w:numId w:val="1001"/>
        </w:numPr>
        <w:pStyle w:val="Compact"/>
      </w:pPr>
      <w:r>
        <w:t xml:space="preserve">Yıldırım, M. (2024). "Sustainable Aviation Fuels in Emerging Markets: A Case Study of Turkey." Energy Policy Journal, 8(2),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Aerospace Engineer in Turkey Istanbul: Advancing Aviation, Defense, and Sustainable Mobility</dc:title>
  <dc:creator/>
  <dc:language>en</dc:language>
  <cp:keywords/>
  <dcterms:created xsi:type="dcterms:W3CDTF">2026-07-29T12:19:10Z</dcterms:created>
  <dcterms:modified xsi:type="dcterms:W3CDTF">2026-07-29T12:19:10Z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