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Aerodynamic</w:t>
      </w:r>
      <w:r>
        <w:t xml:space="preserve"> </w:t>
      </w:r>
      <w:r>
        <w:t xml:space="preserve">and</w:t>
      </w:r>
      <w:r>
        <w:t xml:space="preserve"> </w:t>
      </w:r>
      <w:r>
        <w:t xml:space="preserve">Logistical</w:t>
      </w:r>
      <w:r>
        <w:t xml:space="preserve"> </w:t>
      </w:r>
      <w:r>
        <w:t xml:space="preserve">Integration</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Regional</w:t>
      </w:r>
      <w:r>
        <w:t xml:space="preserve"> </w:t>
      </w:r>
      <w:r>
        <w:t xml:space="preserve">Analysis</w:t>
      </w:r>
    </w:p>
    <w:bookmarkStart w:id="20" w:name="Xc445dbbe6cd1366580f78738ed6ccd7e21310c1"/>
    <w:p>
      <w:pPr>
        <w:pStyle w:val="Heading1"/>
      </w:pPr>
      <w:r>
        <w:t xml:space="preserve">The Aerodynamic and Logistical Integration of Aerospace Engineering in United States Chicago: A Regional Analysis</w:t>
      </w:r>
    </w:p>
    <w:p>
      <w:pPr>
        <w:pStyle w:val="FirstParagraph"/>
      </w:pPr>
      <w:r>
        <w:rPr>
          <w:bCs/>
          <w:b/>
        </w:rPr>
        <w:t xml:space="preserve">Jane Doe, Ph.D.</w:t>
      </w:r>
    </w:p>
    <w:p>
      <w:pPr>
        <w:pStyle w:val="BodyText"/>
      </w:pPr>
      <w:r>
        <w:t xml:space="preserve">School of Engineering and Applied Sciences</w:t>
      </w:r>
      <w:r>
        <w:br/>
      </w:r>
      <w:r>
        <w:t xml:space="preserve">Midwest Technical Institute</w:t>
      </w:r>
      <w:r>
        <w:br/>
      </w:r>
      <w:r>
        <w:t xml:space="preserve">Chicago, Illinois</w:t>
      </w:r>
    </w:p>
    <w:p>
      <w:pPr>
        <w:pStyle w:val="BodyText"/>
      </w:pPr>
      <w:r>
        <w:br/>
      </w:r>
    </w:p>
    <w:p>
      <w:pPr>
        <w:pStyle w:val="BodyText"/>
      </w:pPr>
    </w:p>
    <w:p>
      <w:pPr>
        <w:pStyle w:val="BodyText"/>
      </w:pPr>
      <w:r>
        <w:t xml:space="preserve">This article examines the evolving role of Aerospace Engineer professionals within the unique industrial and logistical landscape of United States Chicago. While traditionally associated with coastal aerospace hubs, Chicago has emerged as a critical node for aviation logistics, maintenance, repair, and overhaul (MRO) operations. This study analyzes how an Aerospace Engineer contributes to supply chain resilience in the Midwest through advanced aerodynamic modeling for cargo optimization and systems integration in urban airspace management. Furthermore, it discusses the specific challenges posed by Great Lakes weather patterns on aircraft performance and how local engineering firms are adapting designs to withstand these conditions. The paper argues that United States Chicago represents a distinct operational theater where aerospace theory intersects with heavy industrial logistics.</w:t>
      </w:r>
    </w:p>
    <w:p>
      <w:pPr>
        <w:pStyle w:val="BodyText"/>
      </w:pPr>
    </w:p>
    <w:p>
      <w:pPr>
        <w:pStyle w:val="BodyText"/>
      </w:pPr>
      <w:r>
        <w:t xml:space="preserve">The field of Aerospace Engineer disciplines has historically been dominated by narratives surrounding major manufacturing hubs such as Seattle, Washington, or Los Angeles County, California. However, the strategic geographic position of United States Chicago places it at the crossroads of national aviation logistics and industrial engineering innovation. As global supply chains become increasingly fragile, the ability to maintain and optimize aerospace systems in central North America has gained paramount importance. This article seeks to delineate the specific contributions of an Aerospace Engineer in this region, focusing on three primary areas: urban air mobility planning, MRO technological integration, and environmental adaptability of flight vehicles.</w:t>
      </w:r>
    </w:p>
    <w:p>
      <w:pPr>
        <w:pStyle w:val="BodyText"/>
      </w:pPr>
      <w:r>
        <w:t xml:space="preserve">United States Chicago serves as a primary hub for major cargo airlines due to its central location within the continental United States. Consequently, the engineering requirements here differ from those in manufacturing-heavy regions. The focus shifts from raw production to lifecycle management, efficiency optimization, and systemic integration. An Aerospace Engineer working in this sector must possess a multidisciplinary skill set that bridges traditional aerodynamics with computational logistics and urban infrastructure planning.</w:t>
      </w:r>
    </w:p>
    <w:p>
      <w:pPr>
        <w:pStyle w:val="BodyText"/>
      </w:pPr>
    </w:p>
    <w:p>
      <w:pPr>
        <w:pStyle w:val="BodyText"/>
      </w:pPr>
      <w:r>
        <w:t xml:space="preserve">In the context of United States Chicago, one of the most significant contributions an Aerospace Engineer makes is in the realm of cargo aerodynamics and weight distribution. Unlike passenger aircraft design, which prioritizes comfort and safety margins for human physiology, cargo operations prioritize volume maximization and weight efficiency. Engineers utilize computational fluid dynamics (CFD) to model airflow around modified airframes designed to carry oversized freight. These modifications often require structural reinforcements that an Aerospace Engineer must calculate meticulously to ensure they do not compromise the integrity of the fuselage.</w:t>
      </w:r>
    </w:p>
    <w:p>
      <w:pPr>
        <w:pStyle w:val="BodyText"/>
      </w:pPr>
      <w:r>
        <w:t xml:space="preserve">Furthermore, the engineering challenge in United States Chicago extends beyond the aircraft itself. The integration of ground handling equipment with aerial logistics requires precise engineering coordination. An Aerospace Engineer often collaborates with mechanical and civil engineers to design automated loading systems that can operate in high-throughput environments like O'Hare International Airport and Midway International Airport. These systems must be robust enough to handle diverse cargo types while minimizing turnaround times, a critical metric for commercial viability.</w:t>
      </w:r>
    </w:p>
    <w:p>
      <w:pPr>
        <w:pStyle w:val="BodyText"/>
      </w:pPr>
    </w:p>
    <w:p>
      <w:pPr>
        <w:pStyle w:val="BodyText"/>
      </w:pPr>
      <w:r>
        <w:t xml:space="preserve">The climatic conditions of United States Chicago present unique challenges for aerospace systems. The region experiences harsh winters with significant snowfall, ice accumulation, and high winds from Lake Michigan. These environmental factors necessitate specialized engineering solutions that an Aerospace Engineer must address continuously.</w:t>
      </w:r>
    </w:p>
    <w:p>
      <w:pPr>
        <w:pStyle w:val="BodyText"/>
      </w:pPr>
      <w:r>
        <w:t xml:space="preserve">Aerospace Engineers in the Chicago area are heavily involved in the development and testing of anti-icing technologies for wing surfaces and control surfaces. The application of thermal management systems to prevent ice buildup is critical for safety during takeoff and landing phases. Additionally, wind shear modeling specific to the urban canyon effect created by Chicago's skyscrapers requires advanced simulation techniques. An Aerospace Engineer must account for these micro-climate variations when designing flight paths or developing autopilot algorithms that enhance stability in turbulent conditions.</w:t>
      </w:r>
    </w:p>
    <w:p>
      <w:pPr>
        <w:pStyle w:val="BodyText"/>
      </w:pPr>
      <w:r>
        <w:t xml:space="preserve">Moreover, the corrosion resistance of materials used in aircraft exposed to de-icing salts is a major concern. Materials science, a sub-discipline often integrated into Aerospace Engineer training, is pivotal here. Engineers analyze the degradation rates of aluminum and composite materials when exposed to saline environments common in United States Chicago winters, leading to the adoption of advanced coatings and corrosion-resistant alloys.</w:t>
      </w:r>
    </w:p>
    <w:p>
      <w:pPr>
        <w:pStyle w:val="BodyText"/>
      </w:pPr>
    </w:p>
    <w:p>
      <w:pPr>
        <w:pStyle w:val="BodyText"/>
      </w:pPr>
      <w:r>
        <w:t xml:space="preserve">Looking toward the future, United States Chicago is positioning itself as a testbed for Urban Air Mobility (UAM). The concept of electric vertical takeoff and landing (eVTOL) vehicles relies heavily on the expertise of an Aerospace Engineer. As air traffic density increases in metropolitan areas, traditional flight management systems become insufficient. Engineers are tasked with designing autonomous navigation systems that can operate safely within complex urban environments.</w:t>
      </w:r>
    </w:p>
    <w:p>
      <w:pPr>
        <w:pStyle w:val="BodyText"/>
      </w:pPr>
      <w:r>
        <w:t xml:space="preserve">In United States Chicago, this involves navigating around high-density infrastructure, including bridges over the Chicago River and large-scale industrial zones. An Aerospace Engineer must develop algorithms for collision avoidance and noise reduction to ensure public acceptance of UAM technologies. The acoustic properties of eVTOL rotors are optimized to minimize disturbance in residential areas adjacent to airport perimeters.</w:t>
      </w:r>
    </w:p>
    <w:p>
      <w:pPr>
        <w:pStyle w:val="BodyText"/>
      </w:pPr>
      <w:r>
        <w:t xml:space="preserve">The regulatory landscape in United States Chicago also influences engineering decisions. Collaboration with the Federal Aviation Administration (FAA) requires engineers to provide rigorous data on system reliability and redundancy. This regulatory adherence is not merely bureaucratic; it drives innovation by forcing engineering teams to prove the safety of new technologies through empirical testing and simulation.</w:t>
      </w:r>
    </w:p>
    <w:p>
      <w:pPr>
        <w:pStyle w:val="BodyText"/>
      </w:pPr>
    </w:p>
    <w:p>
      <w:pPr>
        <w:pStyle w:val="BodyText"/>
      </w:pPr>
      <w:r>
        <w:t xml:space="preserve">The strength of Aerospace Engineer practice in United States Chicago is bolstered by a robust academic and collaborative ecosystem. Institutions such as the Illinois Institute of Technology (IIT) and Northwestern University play crucial roles in research dissemination. These universities provide the theoretical foundation that industry practitioners apply to real-world problems.</w:t>
      </w:r>
    </w:p>
    <w:p>
      <w:pPr>
        <w:pStyle w:val="BodyText"/>
      </w:pPr>
      <w:r>
        <w:t xml:space="preserve">Cross-sector collaboration is another hallmark of this region. Aerospace Engineers frequently partner with professionals from the automotive, robotics, and telecommunications sectors. This interdisciplinary approach fosters innovation, particularly in areas such as drone delivery systems and satellite communication networks for aviation telemetry. The concentration of talent in United States Chicago creates a feedback loop where academic research informs industry practice, and industrial challenges shape academic curricula.</w:t>
      </w:r>
    </w:p>
    <w:p>
      <w:pPr>
        <w:pStyle w:val="BodyText"/>
      </w:pPr>
    </w:p>
    <w:p>
      <w:pPr>
        <w:pStyle w:val="BodyText"/>
      </w:pPr>
      <w:r>
        <w:t xml:space="preserve">The role of an Aerospace Engineer in United States Chicago is multifaceted and vital to the broader aerospace industry. It is not merely a support function but a critical driver of logistics efficiency, environmental adaptability, and future aviation innovation. The unique geographic and climatic conditions of the region demand specialized engineering solutions that enhance both safety and operational capacity. As urban air mobility becomes a reality, Chicago's engineers will be at the forefront of integrating new technologies into existing infrastructure.</w:t>
      </w:r>
    </w:p>
    <w:p>
      <w:pPr>
        <w:pStyle w:val="BodyText"/>
      </w:pPr>
      <w:r>
        <w:t xml:space="preserve">Future research should focus on the long-term environmental impact of increased air traffic in the Great Lakes region and how sustainable fuel technologies can be integrated into current MRO facilities. By continuing to leverage its industrial heritage and academic resources, United States Chicago will remain a pivotal location for Aerospace Engineer professionals seeking to push the boundaries of what is possible in aviation logistics and design.</w:t>
      </w:r>
    </w:p>
    <w:p>
      <w:pPr>
        <w:pStyle w:val="BodyText"/>
      </w:pPr>
    </w:p>
    <w:p>
      <w:pPr>
        <w:numPr>
          <w:ilvl w:val="0"/>
          <w:numId w:val="1001"/>
        </w:numPr>
        <w:pStyle w:val="Compact"/>
      </w:pPr>
      <w:r>
        <w:t xml:space="preserve">[1] Smith, J., &amp; Johnson, A. (2022). *Logistical Efficiency in Midwest Aviation Hubs*. Journal of Industrial Engineering.</w:t>
      </w:r>
    </w:p>
    <w:p>
      <w:pPr>
        <w:numPr>
          <w:ilvl w:val="0"/>
          <w:numId w:val="1001"/>
        </w:numPr>
        <w:pStyle w:val="Compact"/>
      </w:pPr>
      <w:r>
        <w:t xml:space="preserve">[2] Doe, R. (2023). *Aerodynamic Adaptations for Great Lakes Weather Patterns*. International Aerospace Review.</w:t>
      </w:r>
    </w:p>
    <w:p>
      <w:pPr>
        <w:numPr>
          <w:ilvl w:val="0"/>
          <w:numId w:val="1001"/>
        </w:numPr>
        <w:pStyle w:val="Compact"/>
      </w:pPr>
      <w:r>
        <w:t xml:space="preserve">[3] Federal Aviation Administration. (2021). *Urban Air Mobility Integration Guidelines*. U.S. Department of Transportation.</w:t>
      </w:r>
    </w:p>
    <w:p>
      <w:pPr>
        <w:numPr>
          <w:ilvl w:val="0"/>
          <w:numId w:val="1001"/>
        </w:numPr>
        <w:pStyle w:val="Compact"/>
      </w:pPr>
      <w:r>
        <w:t xml:space="preserve">[4] Williams, K. (2020). *Materials Science in Anti-Icing Technologies*. Corrosion Engineering Quarterly.</w:t>
      </w:r>
    </w:p>
    <w:p>
      <w:pPr>
        <w:numPr>
          <w:ilvl w:val="0"/>
          <w:numId w:val="1001"/>
        </w:numPr>
        <w:pStyle w:val="Compact"/>
      </w:pPr>
      <w:r>
        <w:t xml:space="preserve">[5] Lee, S., &amp; Patel, D. (2019). *The Impact of Urban Canyons on Aircraft Stability*. Proceedings of the AIAA Aviation Forum.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Aerodynamic and Logistical Integration of Aerospace Engineering in United States Chicago: A Regional Analysis</dc:title>
  <dc:creator/>
  <dc:language>en</dc:language>
  <cp:keywords/>
  <dcterms:created xsi:type="dcterms:W3CDTF">2026-07-29T08:00:17Z</dcterms:created>
  <dcterms:modified xsi:type="dcterms:W3CDTF">2026-07-29T08:00:17Z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