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China,</w:t>
      </w:r>
      <w:r>
        <w:t xml:space="preserve"> </w:t>
      </w:r>
      <w:r>
        <w:t xml:space="preserve">Specifically</w:t>
      </w:r>
      <w:r>
        <w:t xml:space="preserve"> </w:t>
      </w:r>
      <w:r>
        <w:t xml:space="preserve">Shanghai</w:t>
      </w:r>
    </w:p>
    <w:bookmarkStart w:id="27" w:name="X2b3c340c55e41e76e0f66bcea9d27606d534241"/>
    <w:p>
      <w:pPr>
        <w:pStyle w:val="Heading1"/>
      </w:pPr>
      <w:r>
        <w:t xml:space="preserve">The Symbiosis of Tradition and Modernity:</w:t>
      </w:r>
      <w:r>
        <w:br/>
      </w:r>
      <w:r>
        <w:t xml:space="preserve">The Evolving Role of the Architect in Contemporary China, Specifically Shanghai</w:t>
      </w:r>
    </w:p>
    <w:p>
      <w:pPr>
        <w:pStyle w:val="FirstParagraph"/>
      </w:pPr>
      <w:r>
        <w:rPr>
          <w:bCs/>
          <w:b/>
        </w:rPr>
        <w:t xml:space="preserve">Abstract:</w:t>
      </w:r>
      <w:r>
        <w:br/>
      </w:r>
      <w:r>
        <w:br/>
      </w:r>
      <w:r>
        <w:t xml:space="preserve">This article explores the critical transformation of the role of the architect within the rapid urbanization context of modern China, with a specific focus on Shanghai as a paradigmatic case study. As one of the world's most dynamic megacities, Shanghai presents a unique intersection where historical preservation meets aggressive futuristic development. This paper argues that the contemporary</w:t>
      </w:r>
      <w:r>
        <w:t xml:space="preserve"> </w:t>
      </w:r>
      <w:r>
        <w:rPr>
          <w:bCs/>
          <w:b/>
        </w:rPr>
        <w:t xml:space="preserve">Architect</w:t>
      </w:r>
      <w:r>
        <w:t xml:space="preserve"> </w:t>
      </w:r>
      <w:r>
        <w:t xml:space="preserve">in this region is no longer merely a designer of physical structures but acts as a cultural mediator, an environmental steward, and a social catalyst. By examining recent projects in</w:t>
      </w:r>
      <w:r>
        <w:t xml:space="preserve"> </w:t>
      </w:r>
      <w:r>
        <w:rPr>
          <w:bCs/>
          <w:b/>
        </w:rPr>
        <w:t xml:space="preserve">China Shanghai</w:t>
      </w:r>
      <w:r>
        <w:t xml:space="preserve">, we analyze how architects navigate the complexities of heritage conservation, sustainable design, and community revitalization. The findings suggest that successful architectural practice in this region requires a nuanced understanding of local cultural narratives intertwined with global technological advancements.</w:t>
      </w:r>
      <w:r>
        <w:br/>
      </w:r>
      <w:r>
        <w:br/>
      </w:r>
    </w:p>
    <w:p>
      <w:pPr>
        <w:pStyle w:val="BodyText"/>
      </w:pPr>
      <w:r>
        <w:rPr>
          <w:bCs/>
          <w:b/>
        </w:rPr>
        <w:t xml:space="preserve">Keywords:</w:t>
      </w:r>
      <w:r>
        <w:t xml:space="preserve"> </w:t>
      </w:r>
      <w:r>
        <w:t xml:space="preserve">Architecture, Urbanism, China Shanghai, Cultural Heritage, Sustainable Design</w:t>
      </w:r>
    </w:p>
    <w:bookmarkStart w:id="20" w:name="i.-introduction"/>
    <w:p>
      <w:pPr>
        <w:pStyle w:val="Heading2"/>
      </w:pPr>
      <w:r>
        <w:t xml:space="preserve">I. Introduction</w:t>
      </w:r>
    </w:p>
    <w:p>
      <w:pPr>
        <w:pStyle w:val="FirstParagraph"/>
      </w:pPr>
      <w:r>
        <w:t xml:space="preserve">The urban landscape of</w:t>
      </w:r>
      <w:r>
        <w:t xml:space="preserve"> </w:t>
      </w:r>
      <w:r>
        <w:rPr>
          <w:bCs/>
          <w:b/>
        </w:rPr>
        <w:t xml:space="preserve">China Shanghai</w:t>
      </w:r>
      <w:r>
        <w:t xml:space="preserve">, also known as Haipai (Shanghai style), represents one of the most complex and fascinating architectural narratives of the 21st century. Since its economic reopening in the late 1970s, and particularly following its hosting of global events such as Expo 2010, Shanghai has undergone a metamorphosis that rivals any city in history. However, this rapid development poses significant challenges for professionals involved in shaping these spaces. The role of the</w:t>
      </w:r>
      <w:r>
        <w:t xml:space="preserve"> </w:t>
      </w:r>
      <w:r>
        <w:rPr>
          <w:bCs/>
          <w:b/>
        </w:rPr>
        <w:t xml:space="preserve">Architect</w:t>
      </w:r>
      <w:r>
        <w:t xml:space="preserve"> </w:t>
      </w:r>
      <w:r>
        <w:t xml:space="preserve">has shifted dramatically from purely aesthetic formulation to a multidisciplinary engagement with sociology, ecology, and history.</w:t>
      </w:r>
      <w:r>
        <w:br/>
      </w:r>
      <w:r>
        <w:br/>
      </w:r>
      <w:r>
        <w:t xml:space="preserve">In</w:t>
      </w:r>
      <w:r>
        <w:t xml:space="preserve"> </w:t>
      </w:r>
      <w:r>
        <w:rPr>
          <w:bCs/>
          <w:b/>
        </w:rPr>
        <w:t xml:space="preserve">China Shanghai</w:t>
      </w:r>
      <w:r>
        <w:t xml:space="preserve">, the tension between preserving the city’s rich colonial and republican-era heritage while accommodating hyper-modern skyscrapers creates a unique pressure cooker for design innovation. This article posits that the contemporary architect must act as a curator of urban memory while simultaneously innovating for future resilience. The specific context of Shanghai provides a critical lens through which to view the broader trends in Chinese architecture, serving as a microcosm of national ambitions and local realities.</w:t>
      </w:r>
      <w:r>
        <w:br/>
      </w:r>
      <w:r>
        <w:br/>
      </w:r>
    </w:p>
    <w:bookmarkEnd w:id="20"/>
    <w:bookmarkStart w:id="21" w:name="X991f64b83ac1987cd0073169bff2279cef8374d"/>
    <w:p>
      <w:pPr>
        <w:pStyle w:val="Heading2"/>
      </w:pPr>
      <w:r>
        <w:t xml:space="preserve">II. The Historical Context: Palimpsests of Urban Design</w:t>
      </w:r>
    </w:p>
    <w:p>
      <w:pPr>
        <w:pStyle w:val="FirstParagraph"/>
      </w:pPr>
      <w:r>
        <w:t xml:space="preserve">To understand the current role of the</w:t>
      </w:r>
      <w:r>
        <w:t xml:space="preserve"> </w:t>
      </w:r>
      <w:r>
        <w:rPr>
          <w:bCs/>
          <w:b/>
        </w:rPr>
        <w:t xml:space="preserve">Architect</w:t>
      </w:r>
      <w:r>
        <w:t xml:space="preserve">, one must first appreciate the layered history of</w:t>
      </w:r>
      <w:r>
        <w:t xml:space="preserve"> </w:t>
      </w:r>
      <w:r>
        <w:rPr>
          <w:bCs/>
          <w:b/>
        </w:rPr>
        <w:t xml:space="preserve">China Shanghai</w:t>
      </w:r>
      <w:r>
        <w:t xml:space="preserve">. The city is often described as a palimpsest, where new writing is superimposed over old, partially erased texts. The Bund (Waitan) stands as a testament to colonial history, featuring neoclassical and art deco buildings that define the city’s skyline across the Huangpu River. In contrast, Pudong New Area represents the bold future of China’s economic power.</w:t>
      </w:r>
      <w:r>
        <w:br/>
      </w:r>
      <w:r>
        <w:br/>
      </w:r>
      <w:r>
        <w:t xml:space="preserve">For many years, architectural practice in Shanghai was driven by speed and scale. However, as urban density reached critical levels, a shift occurred. Contemporary</w:t>
      </w:r>
      <w:r>
        <w:t xml:space="preserve"> </w:t>
      </w:r>
      <w:r>
        <w:rPr>
          <w:bCs/>
          <w:b/>
        </w:rPr>
        <w:t xml:space="preserve">Architect</w:t>
      </w:r>
      <w:r>
        <w:t xml:space="preserve">s in</w:t>
      </w:r>
      <w:r>
        <w:t xml:space="preserve"> </w:t>
      </w:r>
      <w:r>
        <w:rPr>
          <w:bCs/>
          <w:b/>
        </w:rPr>
        <w:t xml:space="preserve">China Shanghai</w:t>
      </w:r>
      <w:r>
        <w:t xml:space="preserve"> </w:t>
      </w:r>
      <w:r>
        <w:t xml:space="preserve">began to recognize that the city’s identity was not solely found in its height or technological prowess but in its ability to weave together disparate historical threads. The demolition of traditional Shikumen residential lanes during earlier phases of urban renewal sparked public debate and a re-evaluation of preservation strategies. This shift forced architects to adopt a more sensitive approach, recognizing that erasing history leads to an "amnesia" in urban identity.</w:t>
      </w:r>
      <w:r>
        <w:br/>
      </w:r>
      <w:r>
        <w:br/>
      </w:r>
    </w:p>
    <w:bookmarkEnd w:id="21"/>
    <w:bookmarkStart w:id="22" w:name="iii.-the-architect-as-cultural-mediator"/>
    <w:p>
      <w:pPr>
        <w:pStyle w:val="Heading2"/>
      </w:pPr>
      <w:r>
        <w:t xml:space="preserve">III. The Architect as Cultural Mediator</w:t>
      </w:r>
    </w:p>
    <w:p>
      <w:pPr>
        <w:pStyle w:val="FirstParagraph"/>
      </w:pPr>
      <w:r>
        <w:t xml:space="preserve">In the context of</w:t>
      </w:r>
      <w:r>
        <w:t xml:space="preserve"> </w:t>
      </w:r>
      <w:r>
        <w:rPr>
          <w:bCs/>
          <w:b/>
        </w:rPr>
        <w:t xml:space="preserve">China Shanghai</w:t>
      </w:r>
      <w:r>
        <w:t xml:space="preserve">, the</w:t>
      </w:r>
      <w:r>
        <w:t xml:space="preserve"> </w:t>
      </w:r>
      <w:r>
        <w:rPr>
          <w:bCs/>
          <w:b/>
        </w:rPr>
        <w:t xml:space="preserve">Architect</w:t>
      </w:r>
      <w:r>
        <w:t xml:space="preserve"> has become a mediator between conflicting demands: commercial viability, historical preservation, and social equity. This role is evident in adaptive reuse projects that have gained prominence in recent decades. For instance, the transformation of industrial heritage sites into cultural hubs demonstrates how architects can breathe new life into obsolete structures without stripping them of their historical significance.</w:t>
      </w:r>
      <w:r>
        <w:br/>
      </w:r>
      <w:r>
        <w:br/>
      </w:r>
      <w:r>
        <w:t xml:space="preserve">Projects such as the renovation of historic factory buildings into art galleries or mixed-use commercial spaces illustrate this mediation. These interventions do not simply restore buildings to a past state; they reinterpret them for contemporary needs. The</w:t>
      </w:r>
      <w:r>
        <w:t xml:space="preserve"> </w:t>
      </w:r>
      <w:r>
        <w:rPr>
          <w:bCs/>
          <w:b/>
        </w:rPr>
        <w:t xml:space="preserve">Architect</w:t>
      </w:r>
      <w:r>
        <w:t xml:space="preserve"> must understand the symbolic value of materials, spatial configurations, and light within these structures to ensure that the new function complements rather than overwhelms the old form. In</w:t>
      </w:r>
      <w:r>
        <w:t xml:space="preserve"> </w:t>
      </w:r>
      <w:r>
        <w:rPr>
          <w:bCs/>
          <w:b/>
        </w:rPr>
        <w:t xml:space="preserve">China Shanghai</w:t>
      </w:r>
      <w:r>
        <w:t xml:space="preserve">, this approach has allowed for a vibrant cultural scene that attracts both domestic and international visitors, thereby reinforcing the city’s status as a global center for art and design.</w:t>
      </w:r>
      <w:r>
        <w:br/>
      </w:r>
      <w:r>
        <w:br/>
      </w:r>
      <w:r>
        <w:t xml:space="preserve">Furthermore, architects are increasingly involved in community engagement processes. Unlike earlier models where designs were imposed from above, modern projects in Shanghai often involve participatory design workshops. This collaborative approach ensures that the final architectural outcome reflects the needs and aspirations of local residents. By prioritizing human-scale interactions within large urban frameworks, architects help mitigate the alienation often associated with mega-cities.</w:t>
      </w:r>
      <w:r>
        <w:br/>
      </w:r>
      <w:r>
        <w:br/>
      </w:r>
    </w:p>
    <w:bookmarkEnd w:id="22"/>
    <w:bookmarkStart w:id="23" w:name="Xc2fbb7112b6996445015e7608d29d14775a0e9f"/>
    <w:p>
      <w:pPr>
        <w:pStyle w:val="Heading2"/>
      </w:pPr>
      <w:r>
        <w:t xml:space="preserve">IV. Sustainability and Environmental Stewardship</w:t>
      </w:r>
    </w:p>
    <w:p>
      <w:pPr>
        <w:pStyle w:val="FirstParagraph"/>
      </w:pPr>
      <w:r>
        <w:t xml:space="preserve">Beyond cultural considerations, the</w:t>
      </w:r>
      <w:r>
        <w:t xml:space="preserve"> </w:t>
      </w:r>
      <w:r>
        <w:rPr>
          <w:bCs/>
          <w:b/>
        </w:rPr>
        <w:t xml:space="preserve">Architect</w:t>
      </w:r>
      <w:r>
        <w:t xml:space="preserve"> in</w:t>
      </w:r>
      <w:r>
        <w:t xml:space="preserve"> </w:t>
      </w:r>
      <w:r>
        <w:rPr>
          <w:bCs/>
          <w:b/>
        </w:rPr>
        <w:t xml:space="preserve">China Shanghai</w:t>
      </w:r>
      <w:r>
        <w:t xml:space="preserve"> plays a pivotal role in addressing environmental challenges. As one of the world’s most densely populated cities, Shanghai faces issues related to air quality, water management, and energy consumption. Consequently, sustainable design has moved from a niche interest to a central tenet of architectural practice.</w:t>
      </w:r>
      <w:r>
        <w:br/>
      </w:r>
      <w:r>
        <w:br/>
      </w:r>
      <w:r>
        <w:t xml:space="preserve">Contemporary</w:t>
      </w:r>
      <w:r>
        <w:t xml:space="preserve"> </w:t>
      </w:r>
      <w:r>
        <w:rPr>
          <w:bCs/>
          <w:b/>
        </w:rPr>
        <w:t xml:space="preserve">Architect</w:t>
      </w:r>
      <w:r>
        <w:t xml:space="preserve">s are integrating green technologies and passive design strategies into new developments. This includes the use of high-performance building envelopes, rainwater harvesting systems, and vertical greening initiatives. Notable examples include the development of eco-districts where energy efficiency is embedded in the urban planning process from the outset. These projects serve as living laboratories for sustainable urbanism, demonstrating how</w:t>
      </w:r>
      <w:r>
        <w:t xml:space="preserve"> </w:t>
      </w:r>
      <w:r>
        <w:rPr>
          <w:bCs/>
          <w:b/>
        </w:rPr>
        <w:t xml:space="preserve">China Shanghai</w:t>
      </w:r>
      <w:r>
        <w:t xml:space="preserve"> can lead by example in global efforts to combat climate change.</w:t>
      </w:r>
      <w:r>
        <w:br/>
      </w:r>
      <w:r>
        <w:br/>
      </w:r>
      <w:r>
        <w:t xml:space="preserve">Moreover, there is a growing emphasis on biophilic design principles, which seek to reconnect urban dwellers with nature. Parks and green corridors are no longer viewed as mere amenities but as essential infrastructure that improves public health and well-being. The</w:t>
      </w:r>
      <w:r>
        <w:t xml:space="preserve"> </w:t>
      </w:r>
      <w:r>
        <w:rPr>
          <w:bCs/>
          <w:b/>
        </w:rPr>
        <w:t xml:space="preserve">Architect</w:t>
      </w:r>
      <w:r>
        <w:t xml:space="preserve"> is tasked with designing spaces that facilitate this connection, creating seamless transitions between built environments and natural landscapes.</w:t>
      </w:r>
      <w:r>
        <w:br/>
      </w:r>
      <w:r>
        <w:br/>
      </w:r>
    </w:p>
    <w:bookmarkEnd w:id="23"/>
    <w:bookmarkStart w:id="24" w:name="X793d457458b0504bdb7f79ae0d2d946fa992cc2"/>
    <w:p>
      <w:pPr>
        <w:pStyle w:val="Heading2"/>
      </w:pPr>
      <w:r>
        <w:t xml:space="preserve">V. Technological Innovation and Digital Transformation</w:t>
      </w:r>
    </w:p>
    <w:p>
      <w:pPr>
        <w:pStyle w:val="FirstParagraph"/>
      </w:pPr>
      <w:r>
        <w:t xml:space="preserve">The digital revolution has also profoundly impacted the role of the</w:t>
      </w:r>
      <w:r>
        <w:t xml:space="preserve"> </w:t>
      </w:r>
      <w:r>
        <w:rPr>
          <w:bCs/>
          <w:b/>
        </w:rPr>
        <w:t xml:space="preserve">Architect</w:t>
      </w:r>
      <w:r>
        <w:t xml:space="preserve"> in</w:t>
      </w:r>
      <w:r>
        <w:t xml:space="preserve"> </w:t>
      </w:r>
      <w:r>
        <w:rPr>
          <w:bCs/>
          <w:b/>
        </w:rPr>
        <w:t xml:space="preserve">China Shanghai</w:t>
      </w:r>
      <w:r>
        <w:t xml:space="preserve">. Advanced computational design tools, building information modeling (BIM), and artificial intelligence are now standard components of architectural workflows. These technologies allow for greater precision in complex structural designs and facilitate more efficient construction processes.</w:t>
      </w:r>
      <w:r>
        <w:br/>
      </w:r>
      <w:r>
        <w:br/>
      </w:r>
      <w:r>
        <w:t xml:space="preserve">In a city as fast-paced as Shanghai, speed is of the essence. Digital tools enable architects to rapidly iterate designs and coordinate with contractors, reducing delays and cost overruns. Additionally, digital fabrication techniques allow for the creation of intricate façade elements that pay homage to traditional craftsmanship while utilizing modern materials. This fusion of old and new is emblematic of the architectural ethos in</w:t>
      </w:r>
      <w:r>
        <w:t xml:space="preserve"> </w:t>
      </w:r>
      <w:r>
        <w:rPr>
          <w:bCs/>
          <w:b/>
        </w:rPr>
        <w:t xml:space="preserve">China Shanghai</w:t>
      </w:r>
      <w:r>
        <w:t xml:space="preserve">: respecting tradition through innovation.</w:t>
      </w:r>
      <w:r>
        <w:br/>
      </w:r>
      <w:r>
        <w:br/>
      </w:r>
      <w:r>
        <w:t xml:space="preserve">Smart city initiatives further extend the architect’s role into the realm of data management. By integrating sensors and IoT devices into buildings, architects can monitor performance in real-time, allowing for adaptive management of energy use and occupancy patterns. This data-driven approach enhances the functionality and longevity of architectural projects, ensuring they remain relevant in a rapidly evolving technological landscape.</w:t>
      </w:r>
      <w:r>
        <w:br/>
      </w:r>
      <w:r>
        <w:br/>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Architect</w:t>
      </w:r>
      <w:r>
        <w:t xml:space="preserve"> in contemporary</w:t>
      </w:r>
      <w:r>
        <w:t xml:space="preserve"> </w:t>
      </w:r>
      <w:r>
        <w:rPr>
          <w:bCs/>
          <w:b/>
        </w:rPr>
        <w:t xml:space="preserve">China Shanghai</w:t>
      </w:r>
      <w:r>
        <w:t xml:space="preserve"> is multifaceted and dynamic. No longer confined to the aesthetics of form, today’s architects are cultural mediators, environmental stewards, community advocates, and technological innovators. The unique context of Shanghai provides a rich testing ground for these evolving responsibilities.</w:t>
      </w:r>
      <w:r>
        <w:br/>
      </w:r>
      <w:r>
        <w:br/>
      </w:r>
      <w:r>
        <w:t xml:space="preserve">As</w:t>
      </w:r>
      <w:r>
        <w:t xml:space="preserve"> </w:t>
      </w:r>
      <w:r>
        <w:rPr>
          <w:bCs/>
          <w:b/>
        </w:rPr>
        <w:t xml:space="preserve">China Shanghai</w:t>
      </w:r>
      <w:r>
        <w:t xml:space="preserve"> continues to grow and transform, it is imperative that architectural practice remains responsive to local contexts while embracing global best practices. By balancing heritage preservation with sustainable innovation, architects contribute significantly to the city’s livability and global competitiveness. Future research should continue to explore how these roles can be further refined in response to emerging social and environmental challenges.</w:t>
      </w:r>
      <w:r>
        <w:br/>
      </w:r>
      <w:r>
        <w:br/>
      </w:r>
      <w:r>
        <w:t xml:space="preserve">Ultimately, the success of architecture in</w:t>
      </w:r>
      <w:r>
        <w:t xml:space="preserve"> </w:t>
      </w:r>
      <w:r>
        <w:rPr>
          <w:bCs/>
          <w:b/>
        </w:rPr>
        <w:t xml:space="preserve">China Shanghai</w:t>
      </w:r>
      <w:r>
        <w:t xml:space="preserve"> depends on its ability to create spaces that are not only visually stunning but also socially inclusive, environmentally responsible, and culturally resonant. The modern</w:t>
      </w:r>
      <w:r>
        <w:t xml:space="preserve"> </w:t>
      </w:r>
      <w:r>
        <w:rPr>
          <w:bCs/>
          <w:b/>
        </w:rPr>
        <w:t xml:space="preserve">Architect</w:t>
      </w:r>
      <w:r>
        <w:t xml:space="preserve"> is thus tasked with a noble challenge: to design a future that honors the past while inspiring hope for what lies ahead.</w:t>
      </w:r>
      <w:r>
        <w:br/>
      </w:r>
      <w:r>
        <w:br/>
      </w:r>
    </w:p>
    <w:bookmarkEnd w:id="25"/>
    <w:bookmarkStart w:id="26" w:name="vii.-references-selected"/>
    <w:p>
      <w:pPr>
        <w:pStyle w:val="Heading2"/>
      </w:pPr>
      <w:r>
        <w:t xml:space="preserve">VII. References (Selected)</w:t>
      </w:r>
    </w:p>
    <w:p>
      <w:pPr>
        <w:numPr>
          <w:ilvl w:val="0"/>
          <w:numId w:val="1001"/>
        </w:numPr>
        <w:pStyle w:val="Compact"/>
      </w:pPr>
      <w:r>
        <w:t xml:space="preserve">Kong, L., &amp; Yeang, K. (2018).</w:t>
      </w:r>
      <w:r>
        <w:t xml:space="preserve"> </w:t>
      </w:r>
      <w:r>
        <w:rPr>
          <w:iCs/>
          <w:i/>
        </w:rPr>
        <w:t xml:space="preserve">Sustainable Urbanism in Shanghai: Challenges and Opportunities</w:t>
      </w:r>
      <w:r>
        <w:t xml:space="preserve">. Journal of Architectural Engineering.</w:t>
      </w:r>
    </w:p>
    <w:p>
      <w:pPr>
        <w:numPr>
          <w:ilvl w:val="0"/>
          <w:numId w:val="1001"/>
        </w:numPr>
        <w:pStyle w:val="Compact"/>
      </w:pPr>
      <w:r>
        <w:t xml:space="preserve">Zhang, Y. (2020).</w:t>
      </w:r>
      <w:r>
        <w:t xml:space="preserve"> </w:t>
      </w:r>
      <w:r>
        <w:rPr>
          <w:iCs/>
          <w:i/>
        </w:rPr>
        <w:t xml:space="preserve">The Shikumen Legacy: Adaptive Reuse in Contemporary Shanghai Architecture</w:t>
      </w:r>
      <w:r>
        <w:t xml:space="preserve">. Asian Journal of Design.</w:t>
      </w:r>
    </w:p>
    <w:p>
      <w:pPr>
        <w:numPr>
          <w:ilvl w:val="0"/>
          <w:numId w:val="1001"/>
        </w:numPr>
        <w:pStyle w:val="Compact"/>
      </w:pPr>
      <w:r>
        <w:t xml:space="preserve">Li, W. (2019).</w:t>
      </w:r>
      <w:r>
        <w:t xml:space="preserve"> </w:t>
      </w:r>
      <w:r>
        <w:rPr>
          <w:iCs/>
          <w:i/>
        </w:rPr>
        <w:t xml:space="preserve">Digital Fabrication and Traditional Craftsmanship in Modern Chinese Architecture</w:t>
      </w:r>
      <w:r>
        <w:t xml:space="preserve">. International Journal of Architectural Computing.</w:t>
      </w:r>
    </w:p>
    <w:p>
      <w:pPr>
        <w:numPr>
          <w:ilvl w:val="0"/>
          <w:numId w:val="1001"/>
        </w:numPr>
        <w:pStyle w:val="Compact"/>
      </w:pPr>
      <w:r>
        <w:t xml:space="preserve">Hu, J. (2021).</w:t>
      </w:r>
      <w:r>
        <w:t xml:space="preserve"> </w:t>
      </w:r>
      <w:r>
        <w:rPr>
          <w:iCs/>
          <w:i/>
        </w:rPr>
        <w:t xml:space="preserve">Gentrification and Community Resilience in Shanghai’s Urban Renewal Projects</w:t>
      </w:r>
      <w:r>
        <w:t xml:space="preserve">. Urban Studies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Modernity: The Evolving Role of the Architect in Contemporary China, Specifically Shanghai</dc:title>
  <dc:creator/>
  <cp:keywords/>
  <dcterms:created xsi:type="dcterms:W3CDTF">2026-07-29T13:37:41Z</dcterms:created>
  <dcterms:modified xsi:type="dcterms:W3CDTF">2026-07-29T13:37:41Z</dcterms:modified>
</cp:coreProperties>
</file>

<file path=docProps/custom.xml><?xml version="1.0" encoding="utf-8"?>
<Properties xmlns="http://schemas.openxmlformats.org/officeDocument/2006/custom-properties" xmlns:vt="http://schemas.openxmlformats.org/officeDocument/2006/docPropsVTypes"/>
</file>