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Architect:</w:t>
      </w:r>
      <w:r>
        <w:t xml:space="preserve"> </w:t>
      </w:r>
      <w:r>
        <w:t xml:space="preserve">Navigating</w:t>
      </w:r>
      <w:r>
        <w:t xml:space="preserve"> </w:t>
      </w:r>
      <w:r>
        <w:t xml:space="preserve">the</w:t>
      </w:r>
      <w:r>
        <w:t xml:space="preserve"> </w:t>
      </w:r>
      <w:r>
        <w:t xml:space="preserve">Socio-Environmental</w:t>
      </w:r>
      <w:r>
        <w:t xml:space="preserve"> </w:t>
      </w:r>
      <w:r>
        <w:t xml:space="preserve">and</w:t>
      </w:r>
      <w:r>
        <w:t xml:space="preserve"> </w:t>
      </w:r>
      <w:r>
        <w:t xml:space="preserve">Cultural</w:t>
      </w:r>
      <w:r>
        <w:t xml:space="preserve"> </w:t>
      </w:r>
      <w:r>
        <w:t xml:space="preserve">Complexities</w:t>
      </w:r>
      <w:r>
        <w:t xml:space="preserve"> </w:t>
      </w:r>
      <w:r>
        <w:t xml:space="preserve">of</w:t>
      </w:r>
      <w:r>
        <w:t xml:space="preserve"> </w:t>
      </w:r>
      <w:r>
        <w:t xml:space="preserve">Alexandria,</w:t>
      </w:r>
      <w:r>
        <w:t xml:space="preserve"> </w:t>
      </w:r>
      <w:r>
        <w:t xml:space="preserve">Egypt</w:t>
      </w:r>
    </w:p>
    <w:bookmarkStart w:id="26" w:name="X19a5dbd1850ef8798f2155d2bce4cab7c308de6"/>
    <w:p>
      <w:pPr>
        <w:pStyle w:val="Heading1"/>
      </w:pPr>
      <w:r>
        <w:t xml:space="preserve">The Resilient Architect: Navigating the Socio-Environmental and Cultural Complexities of Alexandria, Egypt</w:t>
      </w:r>
    </w:p>
    <w:p>
      <w:pPr>
        <w:pStyle w:val="FirstParagraph"/>
      </w:pPr>
      <w:r>
        <w:rPr>
          <w:bCs/>
          <w:b/>
        </w:rPr>
        <w:t xml:space="preserve">Abstract</w:t>
      </w:r>
    </w:p>
    <w:p>
      <w:pPr>
        <w:pStyle w:val="BodyText"/>
      </w:pPr>
      <w:r>
        <w:t xml:space="preserve">This article examines the evolving role of the Architect within the unique urban, climatic, and historical context of Alexandria, Egypt. As a coastal metropolis facing existential threats from sea-level rise and rapid urbanization, Alexandria demands a redefinition of architectural practice. The study analyzes how contemporary Architects must balance heritage preservation with modern resilience strategies. By exploring case studies ranging from the Roman catacombs to modern high-density housing projects, this paper argues that the Architect in Alexandria is no longer merely a designer of spaces but a critical mediator between historical memory and future sustainability.</w:t>
      </w:r>
    </w:p>
    <w:p>
      <w:pPr>
        <w:pStyle w:val="BodyText"/>
      </w:pPr>
      <w:r>
        <w:rPr>
          <w:bCs/>
          <w:b/>
        </w:rPr>
        <w:t xml:space="preserve">Keywords:</w:t>
      </w:r>
      <w:r>
        <w:t xml:space="preserve"> </w:t>
      </w:r>
      <w:r>
        <w:t xml:space="preserve">Architecture, Alexandria, Egypt, Urban Resilience, Heritage Conservation, Mediterranean Climate.</w:t>
      </w:r>
    </w:p>
    <w:bookmarkStart w:id="20" w:name="introduction"/>
    <w:p>
      <w:pPr>
        <w:pStyle w:val="Heading2"/>
      </w:pPr>
      <w:r>
        <w:t xml:space="preserve">Introduction</w:t>
      </w:r>
    </w:p>
    <w:p>
      <w:pPr>
        <w:pStyle w:val="FirstParagraph"/>
      </w:pPr>
      <w:r>
        <w:t xml:space="preserve">Alexandria stands as one of the most historically significant and architecturally complex cities in the Mediterranean basin. Founded by Alexander the Great in 331 BC, it has long served as a crossroads of civilizations, resulting in a layered urban fabric that reflects Greek, Roman, Coptic, Islamic, and European influences. However, today’s Alexandria faces unprecedented challenges. As the second-largest city in Egypt and a vital port on the Mediterranean Sea its architecture must contend with severe environmental pressures. For the modern Architect working in this context traditional methodologies are insufficient. The role of the</w:t>
      </w:r>
      <w:r>
        <w:t xml:space="preserve"> </w:t>
      </w:r>
      <w:r>
        <w:rPr>
          <w:bCs/>
          <w:b/>
        </w:rPr>
        <w:t xml:space="preserve">Architect</w:t>
      </w:r>
      <w:r>
        <w:t xml:space="preserve"> </w:t>
      </w:r>
      <w:r>
        <w:t xml:space="preserve">has shifted from purely aesthetic formulation to one of urgent socio-environmental stewardship.</w:t>
      </w:r>
    </w:p>
    <w:p>
      <w:pPr>
        <w:pStyle w:val="BodyText"/>
      </w:pPr>
      <w:r>
        <w:t xml:space="preserve">The significance of Alexandria cannot be overstated in Egyptian history. It is not merely a city but a symbol of cosmopolitanism and intellectual heritage. Consequently, any architectural intervention must respect the deep cultural stratification that defines</w:t>
      </w:r>
      <w:r>
        <w:t xml:space="preserve"> </w:t>
      </w:r>
      <w:r>
        <w:rPr>
          <w:bCs/>
          <w:b/>
        </w:rPr>
        <w:t xml:space="preserve">Egypt Alexandria</w:t>
      </w:r>
      <w:r>
        <w:t xml:space="preserve">. This article explores how contemporary professionals are adapting their practices to meet these dual demands: preserving an irreplaceable historical legacy while ensuring the physical survival of the city against rising sea levels and demographic pressures.</w:t>
      </w:r>
    </w:p>
    <w:bookmarkEnd w:id="20"/>
    <w:bookmarkStart w:id="21" w:name="Xa01dc0b15494f5889fb69f168c62a8f2d6bca25"/>
    <w:p>
      <w:pPr>
        <w:pStyle w:val="Heading2"/>
      </w:pPr>
      <w:r>
        <w:t xml:space="preserve">The Environmental Imperative: Architecture Against Rising Seas</w:t>
      </w:r>
    </w:p>
    <w:p>
      <w:pPr>
        <w:pStyle w:val="FirstParagraph"/>
      </w:pPr>
      <w:r>
        <w:t xml:space="preserve">Alexandria is acutely vulnerable to climate change. As a low-lying coastal city, it faces direct threats from sea-level rise, storm surges, and coastal erosion. Recent studies indicate that a significant portion of the city’s infrastructure and residential areas are at risk of flooding within the next few decades. In this context, the</w:t>
      </w:r>
      <w:r>
        <w:t xml:space="preserve"> </w:t>
      </w:r>
      <w:r>
        <w:rPr>
          <w:bCs/>
          <w:b/>
        </w:rPr>
        <w:t xml:space="preserve">Architect</w:t>
      </w:r>
      <w:r>
        <w:t xml:space="preserve"> </w:t>
      </w:r>
      <w:r>
        <w:t xml:space="preserve">plays a pivotal role in developing resilient designs that do not merely resist environmental forces but adapt to them.</w:t>
      </w:r>
    </w:p>
    <w:p>
      <w:pPr>
        <w:pStyle w:val="BodyText"/>
      </w:pPr>
      <w:r>
        <w:t xml:space="preserve">Traditional Egyptian architecture often prioritizes heat mitigation and inward-looking courtyards to escape the harsh desert climate. However, Alexandria presents a humid maritime climate that requires different strategies. Contemporary Architects in Egypt are increasingly integrating passive cooling techniques with flood-resistant materials. For instance, raising building foundations, utilizing permeable surfaces for urban drainage, and designing flexible ground floors that can withstand occasional inundation are becoming standard practices.</w:t>
      </w:r>
    </w:p>
    <w:p>
      <w:pPr>
        <w:pStyle w:val="BodyText"/>
      </w:pPr>
      <w:r>
        <w:t xml:space="preserve">Moreover, the concept of "building back better" is prevalent in post-disaster reconstruction efforts within</w:t>
      </w:r>
      <w:r>
        <w:t xml:space="preserve"> </w:t>
      </w:r>
      <w:r>
        <w:rPr>
          <w:bCs/>
          <w:b/>
        </w:rPr>
        <w:t xml:space="preserve">Egypt Alexandria</w:t>
      </w:r>
      <w:r>
        <w:t xml:space="preserve">. The Architect must collaborate with hydrologists and urban planners to create buffer zones and green infrastructure. These interventions serve a dual purpose: they protect the built environment from water intrusion while enhancing biodiversity and providing public recreational spaces. This interdisciplinary approach underscores the expanded scope of architectural responsibility in vulnerable coastal cities.</w:t>
      </w:r>
    </w:p>
    <w:bookmarkEnd w:id="21"/>
    <w:bookmarkStart w:id="22" w:name="X9e338a26bec856080eeb90b050d0b17249e9f29"/>
    <w:p>
      <w:pPr>
        <w:pStyle w:val="Heading2"/>
      </w:pPr>
      <w:r>
        <w:t xml:space="preserve">Heritage Conservation vs. Modern Development</w:t>
      </w:r>
    </w:p>
    <w:p>
      <w:pPr>
        <w:pStyle w:val="FirstParagraph"/>
      </w:pPr>
      <w:r>
        <w:t xml:space="preserve">Alexandria’s urban landscape is characterized by a juxtaposition of ancient ruins and 19th-century European-style villas, alongside modern high-rises. This stratification poses a significant challenge for the Architect who must navigate strict conservation laws while accommodating the needs of a growing population. The pressure for vertical development often threatens to overshadow historical sites, leading to debates about visual corridors and sightlines.</w:t>
      </w:r>
    </w:p>
    <w:p>
      <w:pPr>
        <w:pStyle w:val="BodyText"/>
      </w:pPr>
      <w:r>
        <w:t xml:space="preserve">The preservation of Alexandria’s unique architectural identity requires sensitive interventions. Architects are tasked with adaptive reuse projects that breathe new life into deteriorating historic structures without erasing their original character. Examples include the conversion of old warehouses into cultural centers or the restoration of colonial-era buildings for educational purposes. These projects demonstrate how the</w:t>
      </w:r>
      <w:r>
        <w:t xml:space="preserve"> </w:t>
      </w:r>
      <w:r>
        <w:rPr>
          <w:bCs/>
          <w:b/>
        </w:rPr>
        <w:t xml:space="preserve">Architect</w:t>
      </w:r>
      <w:r>
        <w:t xml:space="preserve"> </w:t>
      </w:r>
      <w:r>
        <w:t xml:space="preserve">can act as a custodian of memory, ensuring that the tangible history of</w:t>
      </w:r>
      <w:r>
        <w:t xml:space="preserve"> </w:t>
      </w:r>
      <w:r>
        <w:rPr>
          <w:bCs/>
          <w:b/>
        </w:rPr>
        <w:t xml:space="preserve">Egypt Alexandria</w:t>
      </w:r>
      <w:r>
        <w:t xml:space="preserve"> </w:t>
      </w:r>
      <w:r>
        <w:t xml:space="preserve">remains accessible to future generations.</w:t>
      </w:r>
    </w:p>
    <w:p>
      <w:pPr>
        <w:pStyle w:val="BodyText"/>
      </w:pPr>
      <w:r>
        <w:t xml:space="preserve">However, conservation is not without its conflicts. Gentrification often accompanies heritage restoration, potentially displacing local communities who have historically inhabited these areas. Ethical architectural practice in Alexandria therefore involves community engagement and equitable development strategies. The Architect must advocate for policies that protect not only buildings but also the social fabric of neighborhoods like Montaza and Stanley, ensuring that modernization does not come at the cost of social exclusion.</w:t>
      </w:r>
    </w:p>
    <w:bookmarkEnd w:id="22"/>
    <w:bookmarkStart w:id="23" w:name="Xbd7813302c142c3a7e8941eb178fd83a5b28c65"/>
    <w:p>
      <w:pPr>
        <w:pStyle w:val="Heading2"/>
      </w:pPr>
      <w:r>
        <w:t xml:space="preserve">Cultural Identity and Architectural Expression</w:t>
      </w:r>
    </w:p>
    <w:p>
      <w:pPr>
        <w:pStyle w:val="FirstParagraph"/>
      </w:pPr>
      <w:r>
        <w:t xml:space="preserve">The identity of Alexandria is inextricably linked to its architectural expression. From the Pharos Lighthouse to the Bibliotheca Alexandrina, the city has always been defined by monumental architecture that signifies its global importance. The Bibliotheca Alexandrina, completed in 2002, serves as a prime example of how contemporary</w:t>
      </w:r>
      <w:r>
        <w:t xml:space="preserve"> </w:t>
      </w:r>
      <w:r>
        <w:rPr>
          <w:bCs/>
          <w:b/>
        </w:rPr>
        <w:t xml:space="preserve">Architect</w:t>
      </w:r>
      <w:r>
        <w:t xml:space="preserve"> </w:t>
      </w:r>
      <w:r>
        <w:t xml:space="preserve">design can honor historical symbolism while employing cutting-edge technology. Its slanted roof mimics the sun’s angle over the Mediterranean, creating a dialogue between ancient solar awareness and modern engineering.</w:t>
      </w:r>
    </w:p>
    <w:p>
      <w:pPr>
        <w:pStyle w:val="BodyText"/>
      </w:pPr>
      <w:r>
        <w:t xml:space="preserve">In residential and smaller-scale commercial architecture, there is a growing movement to reinterpret traditional Egyptian motifs for contemporary use. Architects are moving away from pastiche styles toward a more nuanced expression that incorporates local materials such as limestone and marble, which have been used in the region for millennia. This approach not only reduces the carbon footprint associated with transporting imported materials but also reinforces a sense of place.</w:t>
      </w:r>
    </w:p>
    <w:p>
      <w:pPr>
        <w:pStyle w:val="BodyText"/>
      </w:pPr>
      <w:r>
        <w:t xml:space="preserve">Furthermore, the interplay between light and shadow is crucial in Alexandrian architecture. The bright Mediterranean sunlight necessitates designs that manage glare while allowing natural ventilation. Balconies, mashrabiya-inspired screens, and deep overhangs are being reimagined to suit modern aesthetics. These elements reflect a broader trend where the</w:t>
      </w:r>
      <w:r>
        <w:t xml:space="preserve"> </w:t>
      </w:r>
      <w:r>
        <w:rPr>
          <w:bCs/>
          <w:b/>
        </w:rPr>
        <w:t xml:space="preserve">Architect</w:t>
      </w:r>
      <w:r>
        <w:t xml:space="preserve"> </w:t>
      </w:r>
      <w:r>
        <w:t xml:space="preserve">in</w:t>
      </w:r>
      <w:r>
        <w:t xml:space="preserve"> </w:t>
      </w:r>
      <w:r>
        <w:rPr>
          <w:bCs/>
          <w:b/>
        </w:rPr>
        <w:t xml:space="preserve">Egypt Alexandria</w:t>
      </w:r>
      <w:r>
        <w:t xml:space="preserve"> </w:t>
      </w:r>
      <w:r>
        <w:t xml:space="preserve">seeks to harmonize functional requirements with cultural aesthetics, creating spaces that feel distinctly Alexandrian yet globally relevant.</w:t>
      </w:r>
    </w:p>
    <w:bookmarkEnd w:id="23"/>
    <w:bookmarkStart w:id="24" w:name="X04a6f7d721d4f826f28977075b298f5ab1274fe"/>
    <w:p>
      <w:pPr>
        <w:pStyle w:val="Heading2"/>
      </w:pPr>
      <w:r>
        <w:t xml:space="preserve">The Professional Evolution of the Architect in Alexandria</w:t>
      </w:r>
    </w:p>
    <w:p>
      <w:pPr>
        <w:pStyle w:val="FirstParagraph"/>
      </w:pPr>
      <w:r>
        <w:t xml:space="preserve">The changing landscape of Alexandria necessitates a professional evolution for its Architects. The complexity of projects requires skills beyond traditional design, including expertise in environmental science, policy-making, and community development. Educational institutions in Egypt are responding by integrating sustainability and heritage management into their curricula.</w:t>
      </w:r>
    </w:p>
    <w:p>
      <w:pPr>
        <w:pStyle w:val="BodyText"/>
      </w:pPr>
      <w:r>
        <w:t xml:space="preserve">Collaboration is key. The modern Architect in Alexandria rarely works in isolation. Instead, they form networks with historians, ecologists, sociologists, and government officials. This collaborative model ensures that architectural solutions are holistic and sustainable. For example, urban regeneration projects often involve public workshops where residents provide input on desired changes to their neighborhoods.</w:t>
      </w:r>
    </w:p>
    <w:p>
      <w:pPr>
        <w:pStyle w:val="BodyText"/>
      </w:pPr>
      <w:r>
        <w:t xml:space="preserve">Additionally, the digital transformation of the profession offers new tools for Architects. Building Information Modeling (BIM) allows for precise simulation of environmental impacts before construction begins. In a city like Alexandria, where space is limited and history is dense, BIM facilitates better coordination among stakeholders and reduces waste. It also aids in documenting existing heritage structures accurately, creating digital twins that can serve as records for future conservation efforts.</w:t>
      </w:r>
    </w:p>
    <w:bookmarkEnd w:id="24"/>
    <w:bookmarkStart w:id="25" w:name="conclusion"/>
    <w:p>
      <w:pPr>
        <w:pStyle w:val="Heading2"/>
      </w:pPr>
      <w:r>
        <w:t xml:space="preserve">Conclusion</w:t>
      </w:r>
    </w:p>
    <w:p>
      <w:pPr>
        <w:pStyle w:val="FirstParagraph"/>
      </w:pPr>
      <w:r>
        <w:t xml:space="preserve">The role of the Architect in Alexandria, Egypt is more critical than ever. Facing the dual challenges of climate change and rapid urbanization, Architects must transcend traditional boundaries to become advocates for resilience, sustainability, and cultural continuity. The unique context of</w:t>
      </w:r>
      <w:r>
        <w:t xml:space="preserve"> </w:t>
      </w:r>
      <w:r>
        <w:rPr>
          <w:bCs/>
          <w:b/>
        </w:rPr>
        <w:t xml:space="preserve">Egypt Alexandria</w:t>
      </w:r>
      <w:r>
        <w:t xml:space="preserve">, with its rich historical tapestry and vulnerable geography demands a new paradigm of architectural practice.</w:t>
      </w:r>
    </w:p>
    <w:p>
      <w:pPr>
        <w:pStyle w:val="BodyText"/>
      </w:pPr>
      <w:r>
        <w:t xml:space="preserve">By integrating environmental responsiveness with respect for heritage, the contemporary Architect contributes to the city’s ability to thrive in the face of uncertainty. Future research should focus on long-term monitoring of resilient building techniques in Alexandria and further exploration of community-led design processes. Ultimately, the success of Alexandria’s urban future depends on the capacity of its Architects to innovate while honoring its past. As a beacon of Mediterranean culture, Alexandria requires an architectural approach that is both bold and respectful, ensuring that it remains a vibrant city for centuries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Architect: Navigating the Socio-Environmental and Cultural Complexities of Alexandria, Egypt</dc:title>
  <dc:creator/>
  <dc:language>en</dc:language>
  <cp:keywords/>
  <dcterms:created xsi:type="dcterms:W3CDTF">2026-07-30T06:32:42Z</dcterms:created>
  <dcterms:modified xsi:type="dcterms:W3CDTF">2026-07-30T06:32:42Z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