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Cairo:</w:t>
      </w:r>
      <w:r>
        <w:t xml:space="preserve"> </w:t>
      </w:r>
      <w:r>
        <w:t xml:space="preserve">Bridging</w:t>
      </w:r>
      <w:r>
        <w:t xml:space="preserve"> </w:t>
      </w:r>
      <w:r>
        <w:t xml:space="preserve">Heritage</w:t>
      </w:r>
      <w:r>
        <w:t xml:space="preserve"> </w:t>
      </w:r>
      <w:r>
        <w:t xml:space="preserve">and</w:t>
      </w:r>
      <w:r>
        <w:t xml:space="preserve"> </w:t>
      </w:r>
      <w:r>
        <w:t xml:space="preserve">Modernity</w:t>
      </w:r>
    </w:p>
    <w:p>
      <w:pPr>
        <w:pStyle w:val="FirstParagraph"/>
      </w:pPr>
      <w:r>
        <w:t xml:space="preserve">```html</w:t>
      </w:r>
    </w:p>
    <w:bookmarkStart w:id="27" w:name="X241627609cc05886dfe9d7845a12e66c2a18b2b"/>
    <w:p>
      <w:pPr>
        <w:pStyle w:val="Heading1"/>
      </w:pPr>
      <w:r>
        <w:t xml:space="preserve">The Evolving Role of the Architect in Contemporary Cairo</w:t>
      </w:r>
      <w:r>
        <w:br/>
      </w:r>
      <w:r>
        <w:t xml:space="preserve">Bridging Heritage and Modernity</w:t>
      </w:r>
    </w:p>
    <w:p>
      <w:pPr>
        <w:pStyle w:val="FirstParagraph"/>
      </w:pPr>
      <w:r>
        <w:t xml:space="preserve">A Journal Article on Urban Development and Cultural Preservation</w:t>
      </w:r>
    </w:p>
    <w:p>
      <w:pPr>
        <w:pStyle w:val="BodyText"/>
      </w:pPr>
      <w:r>
        <w:rPr>
          <w:iCs/>
          <w:i/>
          <w:bCs/>
          <w:b/>
        </w:rPr>
        <w:t xml:space="preserve">Abstract.</w:t>
      </w:r>
      <w:r>
        <w:t xml:space="preserve"> </w:t>
      </w:r>
      <w:r>
        <w:t xml:space="preserve">This article examines the critical role of the</w:t>
      </w:r>
    </w:p>
    <w:p>
      <w:pPr>
        <w:pStyle w:val="BodyText"/>
      </w:pPr>
      <w:r>
        <w:t xml:space="preserve">Aa, particularly within the context of Cairo, Egypt. As one of the oldest continuously inhabited cities in history, Cairo presents a unique paradox: it is a metropolis striving for modern economic integration while grappling with dense historical layers and rapid urban expansion. This paper argues that the contemporary architect in</w:t>
      </w:r>
      <w:r>
        <w:t xml:space="preserve"> </w:t>
      </w:r>
      <w:r>
        <w:rPr>
          <w:bCs/>
          <w:b/>
        </w:rPr>
        <w:t xml:space="preserve">Egypt</w:t>
      </w:r>
      <w:r>
        <w:t xml:space="preserve"> </w:t>
      </w:r>
      <w:r>
        <w:t xml:space="preserve">must function not merely as a designer of structures, but as an interpreter of cultural memory and an agent of sustainable urban planning. By analyzing case studies from recent developments along the Nile and in informal settlements, this study highlights how architects are negotiating between global architectural trends and local vernacular traditions. The findings suggest that successful projects in</w:t>
      </w:r>
      <w:r>
        <w:t xml:space="preserve"> </w:t>
      </w:r>
      <w:r>
        <w:rPr>
          <w:bCs/>
          <w:b/>
        </w:rPr>
        <w:t xml:space="preserve">Egypt Cairo</w:t>
      </w:r>
      <w:r>
        <w:t xml:space="preserve"> </w:t>
      </w:r>
      <w:r>
        <w:t xml:space="preserve">require a nuanced approach that respects Islamic heritage, addresses climate challenges through passive design, and engages with community needs to mitigate social disparity.</w:t>
      </w:r>
    </w:p>
    <w:bookmarkStart w:id="20" w:name="introduction"/>
    <w:p>
      <w:pPr>
        <w:pStyle w:val="Heading2"/>
      </w:pPr>
      <w:r>
        <w:t xml:space="preserve">Introduction</w:t>
      </w:r>
    </w:p>
    <w:p>
      <w:pPr>
        <w:pStyle w:val="FirstParagraph"/>
      </w:pPr>
      <w:r>
        <w:t xml:space="preserve">The city of Cairo is often described as "The City of a Thousand Minarets," a title that encapsulates its profound Islamic heritage. However, beneath this historical veneer lies one of the most dynamic and challenging urban environments in the modern world. With a population exceeding 20 million people,</w:t>
      </w:r>
      <w:r>
        <w:t xml:space="preserve"> </w:t>
      </w:r>
      <w:r>
        <w:rPr>
          <w:bCs/>
          <w:b/>
        </w:rPr>
        <w:t xml:space="preserve">Egypt Cairo</w:t>
      </w:r>
      <w:r>
        <w:t xml:space="preserve"> </w:t>
      </w:r>
      <w:r>
        <w:t xml:space="preserve">is facing unprecedented pressures regarding infrastructure, housing, and environmental sustainability. In this context, the profession of architecture has undergone a significant transformation. The architect is no longer simply an aesthetician or a technical executor; they have become pivotal stakeholders in the socio-political fabric of the nation.</w:t>
      </w:r>
    </w:p>
    <w:p>
      <w:pPr>
        <w:pStyle w:val="BodyText"/>
      </w:pPr>
      <w:r>
        <w:t xml:space="preserve">This article explores the multifaceted responsibilities of the modern</w:t>
      </w:r>
      <w:r>
        <w:t xml:space="preserve"> </w:t>
      </w:r>
      <w:r>
        <w:rPr>
          <w:bCs/>
          <w:b/>
        </w:rPr>
        <w:t xml:space="preserve">Architect</w:t>
      </w:r>
      <w:r>
        <w:t xml:space="preserve"> </w:t>
      </w:r>
      <w:r>
        <w:t xml:space="preserve">operating in this complex ecosystem. It posits that effective architectural practice in Cairo requires a synthesis of historical preservation, climatic responsiveness, and social equity. As Egypt positions itself on the global stage through projects like the New Administrative Capital and various cultural revitalization initiatives, the architect’s role becomes central to defining what "modern Egyptian identity" looks like in built form.</w:t>
      </w:r>
    </w:p>
    <w:bookmarkEnd w:id="20"/>
    <w:bookmarkStart w:id="21" w:name="X5dcd0151d405a799e73e711bfadb81e1c63a964"/>
    <w:p>
      <w:pPr>
        <w:pStyle w:val="Heading2"/>
      </w:pPr>
      <w:r>
        <w:t xml:space="preserve">Historical Context and The Weight of Heritage</w:t>
      </w:r>
    </w:p>
    <w:p>
      <w:pPr>
        <w:pStyle w:val="FirstParagraph"/>
      </w:pPr>
      <w:r>
        <w:t xml:space="preserve">To understand the present, one must acknowledge the past. Cairo is unique because its urban fabric has been continuously modified over centuries, from the Pharaonic era through the Islamic periods to Ottoman and French influences, culminating in British colonial modernism. For an</w:t>
      </w:r>
    </w:p>
    <w:p>
      <w:pPr>
        <w:pStyle w:val="BodyText"/>
      </w:pPr>
      <w:r>
        <w:t xml:space="preserve">Aa practicing in this city, working within this dense historical matrix is both a privilege and a constraint.</w:t>
      </w:r>
    </w:p>
    <w:p>
      <w:pPr>
        <w:pStyle w:val="BodyText"/>
      </w:pPr>
      <w:r>
        <w:t xml:space="preserve">In historic districts such as Islamic Cairo and Fatimid Cairo, strict preservation laws limit new construction. Here, the architect must adopt the role of a conservator-restorer. The challenge lies in introducing contemporary needs—such as seismic retrofitting, electrical infrastructure upgrades, and accessibility improvements—without compromising the integrity of centuries-old masonry and geometric ornamentation. This requires deep interdisciplinary collaboration with historians, engineers, and artisans skilled in traditional crafts.</w:t>
      </w:r>
    </w:p>
    <w:p>
      <w:pPr>
        <w:pStyle w:val="BodyText"/>
      </w:pPr>
      <w:r>
        <w:t xml:space="preserve">However, it is not enough to merely preserve; architecture must also speak to the present. The tension between static preservation and dynamic urban growth creates a vacuum where many architects struggle to find their voice. Some critics argue that contemporary interventions often fail due to a lack of contextual sensitivity, resulting in "starchitect" projects that feel alien within the historic streetscape of</w:t>
      </w:r>
      <w:r>
        <w:t xml:space="preserve"> </w:t>
      </w:r>
      <w:r>
        <w:rPr>
          <w:bCs/>
          <w:b/>
        </w:rPr>
        <w:t xml:space="preserve">Egypt Cairo</w:t>
      </w:r>
      <w:r>
        <w:t xml:space="preserve">. Conversely, others point to successful integrations where new materials and forms dialog respectfully with ancient stones.</w:t>
      </w:r>
    </w:p>
    <w:bookmarkEnd w:id="21"/>
    <w:bookmarkStart w:id="22" w:name="X85366cf5a7100a3bd93f9b04aea05309c236265"/>
    <w:p>
      <w:pPr>
        <w:pStyle w:val="Heading2"/>
      </w:pPr>
      <w:r>
        <w:t xml:space="preserve">Climatic Responsiveness and Vernacular Wisdom</w:t>
      </w:r>
    </w:p>
    <w:p>
      <w:pPr>
        <w:pStyle w:val="FirstParagraph"/>
      </w:pPr>
      <w:r>
        <w:t xml:space="preserve">A critical aspect of the architect’s role in Egypt is addressing the harsh climatic conditions. Cairo experiences hot, dry summers and mild winters. Historically, vernacular architecture in Egypt developed sophisticated passive cooling strategies, such as windcatchers (</w:t>
      </w:r>
      <w:r>
        <w:rPr>
          <w:iCs/>
          <w:i/>
        </w:rPr>
        <w:t xml:space="preserve">malqaf</w:t>
      </w:r>
      <w:r>
        <w:t xml:space="preserve">), thick mud-brick walls for thermal mass, and shaded courtyards to promote natural ventilation.</w:t>
      </w:r>
    </w:p>
    <w:p>
      <w:pPr>
        <w:pStyle w:val="BodyText"/>
      </w:pPr>
      <w:r>
        <w:t xml:space="preserve">The modern</w:t>
      </w:r>
    </w:p>
    <w:p>
      <w:pPr>
        <w:pStyle w:val="BodyText"/>
      </w:pPr>
      <w:r>
        <w:t xml:space="preserve">A, however, has often abandoned these principles in favor of energy-intensive air conditioning systems driven by Western architectural paradigms. This shift has contributed significantly to Cairo’s growing energy crisis and carbon footprint. Recently, there has been a resurgence of interest in bioclimatic design among young architects in Egypt.</w:t>
      </w:r>
    </w:p>
    <w:p>
      <w:pPr>
        <w:pStyle w:val="BodyText"/>
      </w:pPr>
      <w:r>
        <w:t xml:space="preserve">Leading firms are now reinterpreting traditional elements using modern technology. For instance, computational fluid dynamics simulations are being used to optimize the placement of windcatchers in high-rise buildings. Furthermore, the use of locally sourced materials like rammed earth and recycled brick is gaining traction not only for sustainability but also for reducing embodied carbon. The architect in Cairo is thus becoming a researcher and innovator, bridging ancient wisdom with cutting-edge engineering to create resilient buildings that reduce dependency on grid electricity.</w:t>
      </w:r>
    </w:p>
    <w:bookmarkEnd w:id="22"/>
    <w:bookmarkStart w:id="23" w:name="social-equity-and-informal-urbanism"/>
    <w:p>
      <w:pPr>
        <w:pStyle w:val="Heading2"/>
      </w:pPr>
      <w:r>
        <w:t xml:space="preserve">Social Equity and Informal Urbanism</w:t>
      </w:r>
    </w:p>
    <w:p>
      <w:pPr>
        <w:pStyle w:val="FirstParagraph"/>
      </w:pPr>
      <w:r>
        <w:t xml:space="preserve">No discussion of architecture in Egypt can ignore the phenomenon of informal settlements, such as "Ashwa'iyyat." A significant portion of Cairo’s population lives in these unplanned areas, which have developed organically to meet housing needs where state provision failed. Traditionally dismissed as slums requiring demolition, these neighborhoods are now recognized by many architects and planners as vibrant communities with strong social networks.</w:t>
      </w:r>
    </w:p>
    <w:p>
      <w:pPr>
        <w:pStyle w:val="BodyText"/>
      </w:pPr>
      <w:r>
        <w:t xml:space="preserve">The role of the architect has shifted from one of eradication to one of upgrading and integration. Community-based participatory design is becoming a standard practice among progressive architecture firms in Cairo. Architects are working directly with residents to identify priorities, whether it is improving sanitation, widening narrow alleyways for emergency access, or adding communal spaces.</w:t>
      </w:r>
    </w:p>
    <w:p>
      <w:pPr>
        <w:pStyle w:val="BodyText"/>
      </w:pPr>
      <w:r>
        <w:t xml:space="preserve">This approach challenges the top-down planning models of the past. It requires architects to possess skills in sociology and community organizing alongside technical design capabilities. By engaging with the informal sector, architects in</w:t>
      </w:r>
      <w:r>
        <w:t xml:space="preserve"> </w:t>
      </w:r>
      <w:r>
        <w:rPr>
          <w:bCs/>
          <w:b/>
        </w:rPr>
        <w:t xml:space="preserve">Egypt Cairo</w:t>
      </w:r>
      <w:r>
        <w:t xml:space="preserve"> </w:t>
      </w:r>
      <w:r>
        <w:t xml:space="preserve">are redefining professional ethics to prioritize social justice and inclusivity. They act as advocates for marginalized populations, ensuring that urban development does not further exacerbate inequality.</w:t>
      </w:r>
    </w:p>
    <w:bookmarkEnd w:id="23"/>
    <w:bookmarkStart w:id="24" w:name="X315a43658b13f07e36c75d3822f24a7aaf13b78"/>
    <w:p>
      <w:pPr>
        <w:pStyle w:val="Heading2"/>
      </w:pPr>
      <w:r>
        <w:t xml:space="preserve">The New Urban Frontier: The New Administrative Capital</w:t>
      </w:r>
    </w:p>
    <w:p>
      <w:pPr>
        <w:pStyle w:val="FirstParagraph"/>
      </w:pPr>
      <w:r>
        <w:t xml:space="preserve">In recent years, the Egyptian government has launched mega-projects such as the New Administrative Capital (NAC) east of Cairo. This project aims to decentralize power and reduce pressure on the historic city center. For architects, this represents a massive canvas for innovation but also raises questions about identity and sustainability.</w:t>
      </w:r>
    </w:p>
    <w:p>
      <w:pPr>
        <w:pStyle w:val="BodyText"/>
      </w:pPr>
      <w:r>
        <w:t xml:space="preserve">The NAC is being built with a vision of "smart cities" and futuristic aesthetics. However, critics argue that it risks creating a sterile environment disconnected from the cultural soul of Egypt. The role of the architect here is to inject humanity into these grand schemes. This involves designing mixed-use spaces that encourage social interaction, integrating green corridors to mitigate heat islands, and ensuring that public spaces are accessible to all citizens, not just elites.</w:t>
      </w:r>
    </w:p>
    <w:p>
      <w:pPr>
        <w:pStyle w:val="BodyText"/>
      </w:pPr>
      <w:r>
        <w:t xml:space="preserve">Furthermore, the architect must navigate the geopolitical implications of such projects. Architecture in Egypt is inherently political. Decisions about what gets built, where it is located, and who it serves reflect broader national priorities. The modern Egyptian architect must therefore be politically aware and ethically grounded, balancing state directives with professional responsibility to the public good.</w:t>
      </w:r>
    </w:p>
    <w:bookmarkEnd w:id="24"/>
    <w:bookmarkStart w:id="25" w:name="education-and-professional-development"/>
    <w:p>
      <w:pPr>
        <w:pStyle w:val="Heading2"/>
      </w:pPr>
      <w:r>
        <w:t xml:space="preserve">Education and Professional Development</w:t>
      </w:r>
    </w:p>
    <w:p>
      <w:pPr>
        <w:pStyle w:val="FirstParagraph"/>
      </w:pPr>
      <w:r>
        <w:t xml:space="preserve">The evolving demands placed on architects in Cairo necessitate a reevaluation of architectural education in Egypt’s universities. Traditional curricula often focus heavily on design studios and technical drawing, with less emphasis on sustainability, social theory, or digital fabrication.</w:t>
      </w:r>
    </w:p>
    <w:p>
      <w:pPr>
        <w:pStyle w:val="BodyText"/>
      </w:pPr>
      <w:r>
        <w:t xml:space="preserve">To meet the challenges of the future, architecture schools in Cairo are beginning to integrate interdisciplinary courses. Students are now encouraged to study urban ecology, heritage management law, and community engagement strategies. Additionally, there is a growing need for continuing professional development programs that keep practicing architects updated on green building codes and new regulatory frameworks.</w:t>
      </w:r>
    </w:p>
    <w:p>
      <w:pPr>
        <w:pStyle w:val="BodyText"/>
      </w:pPr>
      <w:r>
        <w:t xml:space="preserve">Collaboration between academia and practice is vital. Internships in firms working on conservation projects or informal settlement upgrades provide students with practical insights that cannot be gained in the classroom alone. By fostering a generation of architects who are both technically proficient and socially conscious, Egypt can ensure that its urban future is built on a foundation of sustainability and cultural respect.</w:t>
      </w:r>
    </w:p>
    <w:bookmarkEnd w:id="25"/>
    <w:bookmarkStart w:id="26" w:name="conclusion"/>
    <w:p>
      <w:pPr>
        <w:pStyle w:val="Heading2"/>
      </w:pPr>
      <w:r>
        <w:t xml:space="preserve">Conclusion</w:t>
      </w:r>
    </w:p>
    <w:p>
      <w:pPr>
        <w:pStyle w:val="FirstParagraph"/>
      </w:pPr>
      <w:r>
        <w:t xml:space="preserve">The role of the architect in contemporary Cairo is more complex and demanding than ever before. It requires a multifaceted approach that honors the past while innovating for the future. From preserving Islamic heritage to designing bioclimatic solutions and engaging with informal communities, architects in</w:t>
      </w:r>
      <w:r>
        <w:t xml:space="preserve"> </w:t>
      </w:r>
      <w:r>
        <w:rPr>
          <w:bCs/>
          <w:b/>
        </w:rPr>
        <w:t xml:space="preserve">Egypt</w:t>
      </w:r>
      <w:r>
        <w:t xml:space="preserve"> </w:t>
      </w:r>
      <w:r>
        <w:t xml:space="preserve">are at the forefront of shaping one of the world’s most significant urban landscapes.</w:t>
      </w:r>
    </w:p>
    <w:p>
      <w:pPr>
        <w:pStyle w:val="BodyText"/>
      </w:pPr>
      <w:r>
        <w:t xml:space="preserve">The city of Cairo offers a laboratory for architectural experimentation, where global trends intersect with local realities. For an</w:t>
      </w:r>
    </w:p>
    <w:p>
      <w:pPr>
        <w:pStyle w:val="BodyText"/>
      </w:pPr>
      <w:r>
        <w:t xml:space="preserve">A, success lies in their ability to navigate these intersections with sensitivity and creativity. By prioritizing sustainability, social equity, and cultural continuity, architects can contribute to a Cairo that is not only economically vibrant but also culturally rich and socially inclusive.</w:t>
      </w:r>
    </w:p>
    <w:p>
      <w:pPr>
        <w:pStyle w:val="BodyText"/>
      </w:pPr>
      <w:r>
        <w:t xml:space="preserve">As Egypt continues its journey toward modernization, the architect must remain a custodian of identity and a champion of innovation. The buildings they design will not only house populations but will also tell the story of Egypt’s enduring legacy and its aspirations for tomorrow. In doing so, they fulfill their highest calling: to create spaces that enhance human dignity and foster community in the heart of</w:t>
      </w:r>
      <w:r>
        <w:t xml:space="preserve"> </w:t>
      </w:r>
      <w:r>
        <w:rPr>
          <w:bCs/>
          <w:b/>
        </w:rPr>
        <w:t xml:space="preserve">Egypt Cairo</w:t>
      </w:r>
      <w:r>
        <w:t xml:space="preserve">.</w:t>
      </w:r>
    </w:p>
    <w:p>
      <w:pPr>
        <w:pStyle w:val="BodyText"/>
      </w:pPr>
      <w:r>
        <w:rPr>
          <w:bCs/>
          <w:b/>
        </w:rPr>
        <w:t xml:space="preserve">About the Author:</w:t>
      </w:r>
      <w:r>
        <w:t xml:space="preserve"> </w:t>
      </w:r>
      <w:r>
        <w:t xml:space="preserve">This article was synthesized based on current academic discourse regarding urban planning, architectural history, and sustainable development in the Middle East. It reflects general trends and scholarly consensus as of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Cairo: Bridging Heritage and Modernity</dc:title>
  <dc:creator/>
  <dc:language>en</dc:language>
  <cp:keywords/>
  <dcterms:created xsi:type="dcterms:W3CDTF">2026-07-29T08:32:08Z</dcterms:created>
  <dcterms:modified xsi:type="dcterms:W3CDTF">2026-07-29T08:32:08Z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