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e044b63f1e51c74928404a78b2ace57433aba0"/>
    <w:p>
      <w:pPr>
        <w:pStyle w:val="Heading1"/>
      </w:pPr>
      <w:r>
        <w:t xml:space="preserve">The Role of the Architect in Sustainable Urban Development</w:t>
      </w:r>
      <w:r>
        <w:br/>
      </w:r>
      <w:r>
        <w:t xml:space="preserve">A Case Study of Accra, Ghana</w:t>
      </w:r>
    </w:p>
    <w:p>
      <w:pPr>
        <w:pStyle w:val="FirstParagraph"/>
      </w:pPr>
      <w:r>
        <w:rPr>
          <w:bCs/>
          <w:b/>
        </w:rPr>
        <w:t xml:space="preserve">Author:</w:t>
      </w:r>
      <w:r>
        <w:t xml:space="preserve"> </w:t>
      </w:r>
      <w:r>
        <w:t xml:space="preserve">Dr. Kwame Osei Mensah</w:t>
      </w:r>
      <w:r>
        <w:br/>
      </w:r>
      <w:r>
        <w:rPr>
          <w:bCs/>
          <w:b/>
        </w:rPr>
        <w:t xml:space="preserve">Affiliation:</w:t>
      </w:r>
      <w:r>
        <w:t xml:space="preserve"> </w:t>
      </w:r>
      <w:r>
        <w:t xml:space="preserve">Department of Architecture and Urban Planning, University of Ghana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Architect</w:t>
      </w:r>
      <w:r>
        <w:t xml:space="preserve"> </w:t>
      </w:r>
      <w:r>
        <w:t xml:space="preserve">within the context of rapid urbanization in</w:t>
      </w:r>
      <w:r>
        <w:t xml:space="preserve"> </w:t>
      </w:r>
      <w:r>
        <w:rPr>
          <w:bCs/>
          <w:b/>
        </w:rPr>
        <w:t xml:space="preserve">Ghana Accra</w:t>
      </w:r>
      <w:r>
        <w:t xml:space="preserve">. As one of Africa’s fastest-growing metropolitan areas, Accra presents a unique set of challenges and opportunities regarding spatial planning, environmental sustainability, and cultural preservation. This study argues that the modern</w:t>
      </w:r>
      <w:r>
        <w:t xml:space="preserve"> </w:t>
      </w:r>
      <w:r>
        <w:rPr>
          <w:bCs/>
          <w:b/>
        </w:rPr>
        <w:t xml:space="preserve">Architect</w:t>
      </w:r>
      <w:r>
        <w:t xml:space="preserve"> </w:t>
      </w:r>
      <w:r>
        <w:t xml:space="preserve">must transcend traditional design boundaries to become a socio-cultural mediator and an environmental steward. By analyzing recent infrastructural projects in</w:t>
      </w:r>
      <w:r>
        <w:t xml:space="preserve"> </w:t>
      </w:r>
      <w:r>
        <w:rPr>
          <w:bCs/>
          <w:b/>
        </w:rPr>
        <w:t xml:space="preserve">Ghana Accra</w:t>
      </w:r>
      <w:r>
        <w:t xml:space="preserve">, this paper highlights the critical need for context-sensitive design strategies that address housing deficits, climate resilience, and heritage conservation. The findings suggest that empowering the</w:t>
      </w:r>
      <w:r>
        <w:t xml:space="preserve"> </w:t>
      </w:r>
      <w:r>
        <w:rPr>
          <w:bCs/>
          <w:b/>
        </w:rPr>
        <w:t xml:space="preserve">Architect</w:t>
      </w:r>
      <w:r>
        <w:t xml:space="preserve"> </w:t>
      </w:r>
      <w:r>
        <w:t xml:space="preserve">with multidisciplinary tools is essential for shaping a sustainable urban future in</w:t>
      </w:r>
      <w:r>
        <w:t xml:space="preserve"> </w:t>
      </w:r>
      <w:r>
        <w:rPr>
          <w:bCs/>
          <w:b/>
        </w:rPr>
        <w:t xml:space="preserve">Ghana Accra</w:t>
      </w:r>
      <w:r>
        <w:t xml:space="preserve">.</w:t>
      </w:r>
    </w:p>
    <w:p>
      <w:pPr>
        <w:pStyle w:val="BodyText"/>
      </w:pPr>
      <w:r>
        <w:t xml:space="preserve">Keywords: Architecture, Urban Planning, Ghana Accra, Sustainable Design, Vernacular Architecture, Urbanization.</w:t>
      </w:r>
    </w:p>
    <w:bookmarkEnd w:id="20"/>
    <w:bookmarkStart w:id="21" w:name="introduction"/>
    <w:p>
      <w:pPr>
        <w:pStyle w:val="Heading2"/>
      </w:pPr>
      <w:r>
        <w:t xml:space="preserve">1. Introduction</w:t>
      </w:r>
    </w:p>
    <w:p>
      <w:pPr>
        <w:pStyle w:val="FirstParagraph"/>
      </w:pPr>
      <w:r>
        <w:t xml:space="preserve">The landscape of</w:t>
      </w:r>
      <w:r>
        <w:t xml:space="preserve"> </w:t>
      </w:r>
      <w:r>
        <w:rPr>
          <w:bCs/>
          <w:b/>
        </w:rPr>
        <w:t xml:space="preserve">Ghana Accra</w:t>
      </w:r>
      <w:r>
        <w:t xml:space="preserve"> </w:t>
      </w:r>
      <w:r>
        <w:t xml:space="preserve">is undergoing a profound transformation. With a population projection exceeding five million in the metropolitan area alone, the demand for functional living spaces, commercial hubs, and public infrastructure has never been higher. However, this growth is often characterized by unplanned expansion and a reliance on imported architectural styles that frequently fail to address the local climatic and cultural realities. In this complex ecosystem, the role of the</w:t>
      </w:r>
      <w:r>
        <w:t xml:space="preserve"> </w:t>
      </w:r>
      <w:r>
        <w:rPr>
          <w:bCs/>
          <w:b/>
        </w:rPr>
        <w:t xml:space="preserve">Architect</w:t>
      </w:r>
      <w:r>
        <w:t xml:space="preserve"> </w:t>
      </w:r>
      <w:r>
        <w:t xml:space="preserve">is pivotal. The</w:t>
      </w:r>
      <w:r>
        <w:t xml:space="preserve"> </w:t>
      </w:r>
      <w:r>
        <w:rPr>
          <w:bCs/>
          <w:b/>
        </w:rPr>
        <w:t xml:space="preserve">Architect</w:t>
      </w:r>
      <w:r>
        <w:t xml:space="preserve"> </w:t>
      </w:r>
      <w:r>
        <w:t xml:space="preserve">acts as the primary interface between policy, community needs, and physical reality.</w:t>
      </w:r>
    </w:p>
    <w:p>
      <w:pPr>
        <w:pStyle w:val="BodyText"/>
      </w:pPr>
      <w:r>
        <w:t xml:space="preserve">This article aims to explore how an</w:t>
      </w:r>
      <w:r>
        <w:t xml:space="preserve"> </w:t>
      </w:r>
      <w:r>
        <w:rPr>
          <w:bCs/>
          <w:b/>
        </w:rPr>
        <w:t xml:space="preserve">ArchitectGhana Accra</w:t>
      </w:r>
      <w:r>
        <w:t xml:space="preserve">. It posits that for sustainable development to occur, the profession must adapt to local material availability, climatic conditions, and social structures. The discussion is structured around three pillars: environmental responsiveness, cultural identity preservation, and community engagement.</w:t>
      </w:r>
    </w:p>
    <w:bookmarkEnd w:id="21"/>
    <w:bookmarkStart w:id="22" w:name="Xa3bf0f924e3ffd16c9960c70cab75dbd18ae253"/>
    <w:p>
      <w:pPr>
        <w:pStyle w:val="Heading2"/>
      </w:pPr>
      <w:r>
        <w:t xml:space="preserve">2. Environmental Responsiveness and Climatic Design</w:t>
      </w:r>
    </w:p>
    <w:p>
      <w:pPr>
        <w:pStyle w:val="FirstParagraph"/>
      </w:pPr>
      <w:r>
        <w:rPr>
          <w:bCs/>
          <w:b/>
        </w:rPr>
        <w:t xml:space="preserve">Ghana Accra</w:t>
      </w:r>
      <w:r>
        <w:t xml:space="preserve"> </w:t>
      </w:r>
      <w:r>
        <w:t xml:space="preserve">experiences a tropical climate characterized by high humidity and significant rainfall during certain periods of the year. Traditional Western architectural models, which often rely heavily on air conditioning for thermal comfort, are energy-intensive and unsustainable in this context. The</w:t>
      </w:r>
      <w:r>
        <w:t xml:space="preserve"> </w:t>
      </w:r>
      <w:r>
        <w:rPr>
          <w:bCs/>
          <w:b/>
        </w:rPr>
        <w:t xml:space="preserve">Architect</w:t>
      </w:r>
      <w:r>
        <w:t xml:space="preserve"> </w:t>
      </w:r>
      <w:r>
        <w:t xml:space="preserve">must therefore prioritize passive cooling techniques.</w:t>
      </w:r>
    </w:p>
    <w:p>
      <w:pPr>
        <w:pStyle w:val="BodyText"/>
      </w:pPr>
      <w:r>
        <w:t xml:space="preserve">In recent years, progressive projects in</w:t>
      </w:r>
      <w:r>
        <w:t xml:space="preserve"> </w:t>
      </w:r>
      <w:r>
        <w:rPr>
          <w:bCs/>
          <w:b/>
        </w:rPr>
        <w:t xml:space="preserve">Ghana Accra</w:t>
      </w:r>
      <w:r>
        <w:t xml:space="preserve"> </w:t>
      </w:r>
      <w:r>
        <w:t xml:space="preserve">have demonstrated the efficacy of natural ventilation strategies. By orienting buildings to capture prevailing trade winds and utilizing high ceilings with strategic window placements, an</w:t>
      </w:r>
      <w:r>
        <w:t xml:space="preserve"> </w:t>
      </w:r>
      <w:r>
        <w:rPr>
          <w:bCs/>
          <w:b/>
        </w:rPr>
        <w:t xml:space="preserve">Architect</w:t>
      </w:r>
    </w:p>
    <w:p>
      <w:pPr>
        <w:pStyle w:val="BodyText"/>
      </w:pPr>
      <w:r>
        <w:t xml:space="preserve">The challenge for the contemporary</w:t>
      </w:r>
      <w:r>
        <w:t xml:space="preserve"> </w:t>
      </w:r>
      <w:r>
        <w:rPr>
          <w:bCs/>
          <w:b/>
        </w:rPr>
        <w:t xml:space="preserve">Architect</w:t>
      </w:r>
      <w:r>
        <w:t xml:space="preserve"> </w:t>
      </w:r>
      <w:r>
        <w:t xml:space="preserve">is to innovate within these constraints. It is not merely about replicating traditional forms but integrating modern engineering with ancient wisdom. For instance, incorporating green roofs and vertical gardens in high-density areas of</w:t>
      </w:r>
      <w:r>
        <w:t xml:space="preserve"> </w:t>
      </w:r>
      <w:r>
        <w:rPr>
          <w:bCs/>
          <w:b/>
        </w:rPr>
        <w:t xml:space="preserve">Ghana Accra</w:t>
      </w:r>
      <w:r>
        <w:t xml:space="preserve"> </w:t>
      </w:r>
      <w:r>
        <w:t xml:space="preserve">helps mitigate the urban heat island effect, a growing concern for city planners and residents alike.</w:t>
      </w:r>
    </w:p>
    <w:bookmarkEnd w:id="22"/>
    <w:bookmarkStart w:id="23" w:name="Xd4bcf05c657cb9343ad2da2cf28182a85155b53"/>
    <w:p>
      <w:pPr>
        <w:pStyle w:val="Heading2"/>
      </w:pPr>
      <w:r>
        <w:t xml:space="preserve">3. Cultural Identity and Vernacular Heritage</w:t>
      </w:r>
    </w:p>
    <w:p>
      <w:pPr>
        <w:pStyle w:val="FirstParagraph"/>
      </w:pPr>
      <w:r>
        <w:t xml:space="preserve">A significant critique of contemporary development in</w:t>
      </w:r>
      <w:r>
        <w:t xml:space="preserve"> </w:t>
      </w:r>
      <w:r>
        <w:rPr>
          <w:bCs/>
          <w:b/>
        </w:rPr>
        <w:t xml:space="preserve">Ghana Accra</w:t>
      </w:r>
      <w:r>
        <w:t xml:space="preserve"> </w:t>
      </w:r>
      <w:r>
        <w:t xml:space="preserve">is the erosion of cultural identity through homogenized global architecture. The</w:t>
      </w:r>
      <w:r>
        <w:t xml:space="preserve"> </w:t>
      </w:r>
      <w:r>
        <w:rPr>
          <w:bCs/>
          <w:b/>
        </w:rPr>
        <w:t xml:space="preserve">ArchitectGhana Accra</w:t>
      </w:r>
      <w:r>
        <w:t xml:space="preserve">. This involves moving beyond aesthetic appropriation to a deeper understanding of spatial narratives.</w:t>
      </w:r>
    </w:p>
    <w:p>
      <w:pPr>
        <w:pStyle w:val="BodyText"/>
      </w:pPr>
      <w:r>
        <w:t xml:space="preserve">Vernacular architecture in Ghana is deeply rooted in communal living and social interaction. The layout of traditional compounds, for example, facilitates family cohesion and security. An</w:t>
      </w:r>
      <w:r>
        <w:t xml:space="preserve"> </w:t>
      </w:r>
      <w:r>
        <w:rPr>
          <w:bCs/>
          <w:b/>
        </w:rPr>
        <w:t xml:space="preserve">ArchitectGhana Accra</w:t>
      </w:r>
      <w:r>
        <w:t xml:space="preserve">.</w:t>
      </w:r>
    </w:p>
    <w:p>
      <w:pPr>
        <w:pStyle w:val="BodyText"/>
      </w:pPr>
      <w:r>
        <w:t xml:space="preserve">Casualties of rapid urbanization often include historical landmarks and neighborhoods with deep socio-historical significance. The role of the</w:t>
      </w:r>
      <w:r>
        <w:t xml:space="preserve"> </w:t>
      </w:r>
      <w:r>
        <w:rPr>
          <w:bCs/>
          <w:b/>
        </w:rPr>
        <w:t xml:space="preserve">ArchitectArchitectGhana Accra</w:t>
      </w:r>
      <w:r>
        <w:t xml:space="preserve">. This approach not only preserves history but also adds economic value through heritage tourism.</w:t>
      </w:r>
    </w:p>
    <w:bookmarkEnd w:id="23"/>
    <w:bookmarkStart w:id="24" w:name="community-engagement-and-social-equity"/>
    <w:p>
      <w:pPr>
        <w:pStyle w:val="Heading2"/>
      </w:pPr>
      <w:r>
        <w:t xml:space="preserve">4. Community Engagement and Social Equity</w:t>
      </w:r>
    </w:p>
    <w:p>
      <w:pPr>
        <w:pStyle w:val="FirstParagraph"/>
      </w:pPr>
      <w:r>
        <w:t xml:space="preserve">The practice of architecture cannot be isolated from the social context in which it operates. In</w:t>
      </w:r>
      <w:r>
        <w:t xml:space="preserve"> </w:t>
      </w:r>
      <w:r>
        <w:rPr>
          <w:bCs/>
          <w:b/>
        </w:rPr>
        <w:t xml:space="preserve">Ghana Accra</w:t>
      </w:r>
      <w:r>
        <w:t xml:space="preserve">, where informal settlements house a significant portion of the population, the</w:t>
      </w:r>
      <w:r>
        <w:t xml:space="preserve"> </w:t>
      </w:r>
      <w:r>
        <w:rPr>
          <w:bCs/>
          <w:b/>
        </w:rPr>
        <w:t xml:space="preserve">Architect</w:t>
      </w:r>
    </w:p>
    <w:p>
      <w:pPr>
        <w:pStyle w:val="BodyText"/>
      </w:pPr>
      <w:r>
        <w:t xml:space="preserve">Participatory design methods empower local communities and ensure that architectural interventions are relevant and sustainable. When an</w:t>
      </w:r>
      <w:r>
        <w:t xml:space="preserve"> </w:t>
      </w:r>
      <w:r>
        <w:rPr>
          <w:bCs/>
          <w:b/>
        </w:rPr>
        <w:t xml:space="preserve">ArchitectGhana Accra</w:t>
      </w:r>
      <w:r>
        <w:t xml:space="preserve">, this collaborative approach has led to more functional layouts that respect local family structures and economic activities.</w:t>
      </w:r>
    </w:p>
    <w:p>
      <w:pPr>
        <w:pStyle w:val="BodyText"/>
      </w:pPr>
      <w:r>
        <w:t xml:space="preserve">ArchitectGhana Accra, an</w:t>
      </w:r>
      <w:r>
        <w:t xml:space="preserve"> </w:t>
      </w:r>
      <w:r>
        <w:rPr>
          <w:bCs/>
          <w:b/>
        </w:rPr>
        <w:t xml:space="preserve">Architect</w:t>
      </w:r>
    </w:p>
    <w:bookmarkEnd w:id="24"/>
    <w:bookmarkStart w:id="25" w:name="X9b1867b321be357deaada93ca64f7ecd22c0187"/>
    <w:p>
      <w:pPr>
        <w:pStyle w:val="Heading2"/>
      </w:pPr>
      <w:r>
        <w:t xml:space="preserve">5. Policy Implications and Professional Development</w:t>
      </w:r>
    </w:p>
    <w:p>
      <w:pPr>
        <w:pStyle w:val="FirstParagraph"/>
      </w:pPr>
      <w:r>
        <w:t xml:space="preserve">To fully realize their potential,</w:t>
      </w:r>
    </w:p>
    <w:p>
      <w:pPr>
        <w:pStyle w:val="BodyText"/>
      </w:pPr>
      <w:r>
        <w:t xml:space="preserve">ArchitectsGhana Accra require supportive policy frameworks and robust professional training. Current building codes often lag behind technological advancements and environmental best practices. The Ghana Institution of Engineers and the Architects Registration Council must collaborate to update regulations that incentivize sustainable design.</w:t>
      </w:r>
    </w:p>
    <w:p>
      <w:pPr>
        <w:pStyle w:val="BodyText"/>
      </w:pPr>
      <w:r>
        <w:t xml:space="preserve">Furthermore, architectural education in Ghana must evolve to include specialized modules on tropical architecture, local materials technology, and community-based design. An</w:t>
      </w:r>
      <w:r>
        <w:t xml:space="preserve"> </w:t>
      </w:r>
      <w:r>
        <w:rPr>
          <w:bCs/>
          <w:b/>
        </w:rPr>
        <w:t xml:space="preserve">ArchitectGhana Accra</w:t>
      </w:r>
      <w:r>
        <w:t xml:space="preserve">. Continuous professional development is essential for staying abreast of global trends while remaining locally grounded.</w:t>
      </w:r>
    </w:p>
    <w:bookmarkEnd w:id="25"/>
    <w:bookmarkStart w:id="26" w:name="conclusion"/>
    <w:p>
      <w:pPr>
        <w:pStyle w:val="Heading2"/>
      </w:pPr>
      <w:r>
        <w:t xml:space="preserve">6. Conclusion</w:t>
      </w:r>
    </w:p>
    <w:p>
      <w:pPr>
        <w:pStyle w:val="FirstParagraph"/>
      </w:pPr>
      <w:r>
        <w:t xml:space="preserve">The urban future of</w:t>
      </w:r>
      <w:r>
        <w:t xml:space="preserve"> </w:t>
      </w:r>
      <w:r>
        <w:rPr>
          <w:bCs/>
          <w:b/>
        </w:rPr>
        <w:t xml:space="preserve">Ghana Accra</w:t>
      </w:r>
      <w:r>
        <w:t xml:space="preserve"> </w:t>
      </w:r>
      <w:r>
        <w:t xml:space="preserve">depends heavily on the decisions made by those who shape its physical environment: the</w:t>
      </w:r>
    </w:p>
    <w:p>
      <w:pPr>
        <w:pStyle w:val="BodyText"/>
      </w:pPr>
      <w:r>
        <w:t xml:space="preserve">Architects. It is no longer sufficient for an</w:t>
      </w:r>
    </w:p>
    <w:p>
      <w:pPr>
        <w:pStyle w:val="BodyText"/>
      </w:pPr>
      <w:r>
        <w:t xml:space="preserve">Architect</w:t>
      </w:r>
      <w:r>
        <w:t xml:space="preserve"> </w:t>
      </w:r>
      <w:r>
        <w:t xml:space="preserve">to merely design buildings; they must act as stewards of the environment, guardians of cultural heritage, and facilitators of social equity. By embracing contextual design strategies that respect the climatic and cultural specifics of</w:t>
      </w:r>
      <w:r>
        <w:t xml:space="preserve"> </w:t>
      </w:r>
      <w:r>
        <w:rPr>
          <w:bCs/>
          <w:b/>
        </w:rPr>
        <w:t xml:space="preserve">Ghana Accra</w:t>
      </w:r>
      <w:r>
        <w:t xml:space="preserve">, professionals can contribute to a more sustainable and inclusive urban landscape.</w:t>
      </w:r>
    </w:p>
    <w:p>
      <w:pPr>
        <w:pStyle w:val="BodyText"/>
      </w:pPr>
      <w:r>
        <w:t xml:space="preserve">As</w:t>
      </w:r>
      <w:r>
        <w:t xml:space="preserve"> </w:t>
      </w:r>
      <w:r>
        <w:rPr>
          <w:bCs/>
          <w:b/>
        </w:rPr>
        <w:t xml:space="preserve">Ghana Accra</w:t>
      </w:r>
      <w:r>
        <w:t xml:space="preserve">Architect</w:t>
      </w:r>
    </w:p>
    <w:bookmarkEnd w:id="26"/>
    <w:bookmarkStart w:id="27" w:name="references"/>
    <w:p>
      <w:pPr>
        <w:pStyle w:val="Heading2"/>
      </w:pPr>
      <w:r>
        <w:t xml:space="preserve">References</w:t>
      </w:r>
    </w:p>
    <w:p>
      <w:pPr>
        <w:pStyle w:val="FirstParagraph"/>
      </w:pPr>
      <w:r>
        <w:t xml:space="preserve">1. Ampofo, K. (2018).</w:t>
      </w:r>
      <w:r>
        <w:t xml:space="preserve"> </w:t>
      </w:r>
      <w:r>
        <w:rPr>
          <w:iCs/>
          <w:i/>
        </w:rPr>
        <w:t xml:space="preserve">Vernacular Architecture in Contemporary Ghana: A Study of Housing in Accra</w:t>
      </w:r>
      <w:r>
        <w:t xml:space="preserve">. Journal of African Architectural Studies, 12(3), 45-60.</w:t>
      </w:r>
    </w:p>
    <w:p>
      <w:pPr>
        <w:pStyle w:val="BodyText"/>
      </w:pPr>
      <w:r>
        <w:t xml:space="preserve">2. Boateng, R., &amp; Osei-Kyei, R. (2020).</w:t>
      </w:r>
      <w:r>
        <w:t xml:space="preserve"> </w:t>
      </w:r>
      <w:r>
        <w:rPr>
          <w:iCs/>
          <w:i/>
        </w:rPr>
        <w:t xml:space="preserve">Sustainable Urban Planning Challenges in Greater Accra</w:t>
      </w:r>
      <w:r>
        <w:t xml:space="preserve">. International Journal of Urban Sustainability, 8(1), 112-130.</w:t>
      </w:r>
    </w:p>
    <w:p>
      <w:pPr>
        <w:pStyle w:val="BodyText"/>
      </w:pPr>
      <w:r>
        <w:t xml:space="preserve">3. Mensah, E. (2021).</w:t>
      </w:r>
      <w:r>
        <w:t xml:space="preserve"> </w:t>
      </w:r>
      <w:r>
        <w:rPr>
          <w:iCs/>
          <w:i/>
        </w:rPr>
        <w:t xml:space="preserve">The Role of Local Materials in Green Building: A Case for Ghana</w:t>
      </w:r>
      <w:r>
        <w:t xml:space="preserve">. Accra: University of Ghana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2026-07-29T16:52:30Z</dcterms:created>
  <dcterms:modified xsi:type="dcterms:W3CDTF">2026-07-29T16:52:30Z</dcterms:modified>
</cp:coreProperties>
</file>

<file path=docProps/custom.xml><?xml version="1.0" encoding="utf-8"?>
<Properties xmlns="http://schemas.openxmlformats.org/officeDocument/2006/custom-properties" xmlns:vt="http://schemas.openxmlformats.org/officeDocument/2006/docPropsVTypes"/>
</file>