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Bridging</w:t>
      </w:r>
      <w:r>
        <w:t xml:space="preserve"> </w:t>
      </w:r>
      <w:r>
        <w:t xml:space="preserve">Heritage</w:t>
      </w:r>
      <w:r>
        <w:t xml:space="preserve"> </w:t>
      </w:r>
      <w:r>
        <w:t xml:space="preserve">and</w:t>
      </w:r>
      <w:r>
        <w:t xml:space="preserve"> </w:t>
      </w:r>
      <w:r>
        <w:t xml:space="preserve">Modernity</w:t>
      </w:r>
    </w:p>
    <w:bookmarkStart w:id="27" w:name="Xd90e2d89f1cc630797aec61d4c4749e213442de"/>
    <w:p>
      <w:pPr>
        <w:pStyle w:val="Heading1"/>
      </w:pPr>
      <w:r>
        <w:t xml:space="preserve">The Evolving Role of the Architect in India New Delhi: Bridging Heritage and Modernity</w:t>
      </w:r>
    </w:p>
    <w:p>
      <w:pPr>
        <w:pStyle w:val="FirstParagraph"/>
      </w:pPr>
      <w:r>
        <w:rPr>
          <w:bCs/>
          <w:b/>
        </w:rPr>
        <w:t xml:space="preserve">Abstract:</w:t>
      </w:r>
    </w:p>
    <w:p>
      <w:pPr>
        <w:pStyle w:val="BodyText"/>
      </w:pPr>
      <w:r>
        <w:t xml:space="preserve">This article examines the transformative role of the architect within the rapidly urbanizing context of India New Delhi. As a metropolis grappling with intense population density, historical preservation challenges, and climatic extremes, New Delhi presents a unique laboratory for architectural innovation. The discussion focuses on how contemporary architects are navigating the complex interplay between colonial heritage structures and modern sustainable design principles. By analyzing case studies from prominent practitioners in India New Delhi, this paper argues that the role of the architect has shifted from mere aesthetic design to becoming a critical mediator of cultural identity, environmental sustainability, and social equity in one of Asia’s most dynamic capitals.</w:t>
      </w:r>
    </w:p>
    <w:p>
      <w:pPr>
        <w:pStyle w:val="BodyText"/>
      </w:pPr>
      <w:r>
        <w:rPr>
          <w:bCs/>
          <w:b/>
        </w:rPr>
        <w:t xml:space="preserve">Keywords:</w:t>
      </w:r>
      <w:r>
        <w:t xml:space="preserve"> </w:t>
      </w:r>
      <w:r>
        <w:t xml:space="preserve">Urban Design, Sustainable Architecture, Heritage Conservation, India New Delhi, Contemporary Practice.</w:t>
      </w:r>
    </w:p>
    <w:bookmarkStart w:id="20" w:name="introduction"/>
    <w:p>
      <w:pPr>
        <w:pStyle w:val="Heading2"/>
      </w:pPr>
      <w:r>
        <w:t xml:space="preserve">1. Introduction</w:t>
      </w:r>
    </w:p>
    <w:p>
      <w:pPr>
        <w:pStyle w:val="FirstParagraph"/>
      </w:pPr>
      <w:r>
        <w:t xml:space="preserve">The city of India New Delhi stands as a testament to the complexities of post-colonial urbanism. Established by the British Empire in 1911 as the capital of British India, it was designed with wide boulevards and monumental structures that reflected imperial power and order. However, contemporary India New Delhi is characterized by explosive demographic growth, infrastructure strain, and a vibrant cultural landscape that defies simple categorization. In this context, the figure of the</w:t>
      </w:r>
      <w:r>
        <w:t xml:space="preserve"> </w:t>
      </w:r>
      <w:r>
        <w:rPr>
          <w:bCs/>
          <w:b/>
        </w:rPr>
        <w:t xml:space="preserve">Architect</w:t>
      </w:r>
      <w:r>
        <w:t xml:space="preserve"> </w:t>
      </w:r>
      <w:r>
        <w:t xml:space="preserve">has undergone a significant paradigm shift.</w:t>
      </w:r>
    </w:p>
    <w:p>
      <w:pPr>
        <w:pStyle w:val="BodyText"/>
      </w:pPr>
      <w:r>
        <w:t xml:space="preserve">Gone are the days when an</w:t>
      </w:r>
      <w:r>
        <w:t xml:space="preserve"> </w:t>
      </w:r>
      <w:r>
        <w:rPr>
          <w:bCs/>
          <w:b/>
        </w:rPr>
        <w:t xml:space="preserve">Architect</w:t>
      </w:r>
      <w:r>
        <w:t xml:space="preserve">'s primary concern was solely formal aesthetics or functional efficiency in isolation. Today, professionals practicing in India New Delhi must address multifaceted challenges including heat island effects, water scarcity, traffic congestion, and the urgent need to preserve a layered urban fabric that includes Mughal era ruins, Lutyens’ Bungalow Zone legacy, and unauthorized settlements. This article explores how modern practice in India New Delhi demands a holistic approach where architectural interventions are not just buildings but nodes of social and ecological regeneration.</w:t>
      </w:r>
    </w:p>
    <w:bookmarkEnd w:id="20"/>
    <w:bookmarkStart w:id="21" w:name="Xb0ad912cf7f92b4dffb1e85da5f3127b21d8d20"/>
    <w:p>
      <w:pPr>
        <w:pStyle w:val="Heading2"/>
      </w:pPr>
      <w:r>
        <w:t xml:space="preserve">2. The Historical Context and the Weight of Legacy</w:t>
      </w:r>
    </w:p>
    <w:p>
      <w:pPr>
        <w:pStyle w:val="FirstParagraph"/>
      </w:pPr>
      <w:r>
        <w:t xml:space="preserve">To understand the current responsibilities of an architect, one must first appreciate the historical weight they carry in India New Delhi. The city is divided into two distinct halves: Old Delhi (Shahjahanabad), with its intricate labyrinthine streets and dense heritage, and New Delhi, characterized by planned sectors and green belts. This duality creates a unique tension for the</w:t>
      </w:r>
      <w:r>
        <w:t xml:space="preserve"> </w:t>
      </w:r>
      <w:r>
        <w:rPr>
          <w:bCs/>
          <w:b/>
        </w:rPr>
        <w:t xml:space="preserve">Architect</w:t>
      </w:r>
      <w:r>
        <w:t xml:space="preserve">.</w:t>
      </w:r>
    </w:p>
    <w:p>
      <w:pPr>
        <w:pStyle w:val="BodyText"/>
      </w:pPr>
      <w:r>
        <w:t xml:space="preserve">In Old Delhi, architects often face strict regulatory frameworks regarding height limits, facade materials, and structural integrity. The challenge here is adaptive reuse—transforming havelis (traditional mansions) into hotels or offices without stripping them of their cultural soul. Conversely, in the newer developments across South Delhi and the expanding peripheries like Noida and Gurgaon (which form the National Capital Region with India New Delhi), architects deal with high-rise commercial complexes and gated communities. The</w:t>
      </w:r>
      <w:r>
        <w:t xml:space="preserve"> </w:t>
      </w:r>
      <w:r>
        <w:rPr>
          <w:bCs/>
          <w:b/>
        </w:rPr>
        <w:t xml:space="preserve">Architect</w:t>
      </w:r>
      <w:r>
        <w:t xml:space="preserve"> </w:t>
      </w:r>
      <w:r>
        <w:t xml:space="preserve">in these zones must combat the generic globalization of architecture, ensuring that designs resonate with local climatic conditions rather than mimicking glass-and-steel towers from Dubai or Shanghai.</w:t>
      </w:r>
    </w:p>
    <w:bookmarkEnd w:id="21"/>
    <w:bookmarkStart w:id="22" w:name="sustainability-as-a-core-competency"/>
    <w:p>
      <w:pPr>
        <w:pStyle w:val="Heading2"/>
      </w:pPr>
      <w:r>
        <w:t xml:space="preserve">3. Sustainability as a Core Competency</w:t>
      </w:r>
    </w:p>
    <w:p>
      <w:pPr>
        <w:pStyle w:val="FirstParagraph"/>
      </w:pPr>
      <w:r>
        <w:t xml:space="preserve">The environmental crisis facing India New Delhi is acute, particularly regarding air quality and thermal comfort. The role of the</w:t>
      </w:r>
      <w:r>
        <w:t xml:space="preserve"> </w:t>
      </w:r>
      <w:r>
        <w:rPr>
          <w:bCs/>
          <w:b/>
        </w:rPr>
        <w:t xml:space="preserve">Architect</w:t>
      </w:r>
      <w:r>
        <w:t xml:space="preserve"> </w:t>
      </w:r>
      <w:r>
        <w:t xml:space="preserve">has thus evolved to include that of an environmental scientist. Passive design strategies, which were intuitive in traditional Indian architecture, are now being re-examined through the lens of modern technology.</w:t>
      </w:r>
    </w:p>
    <w:p>
      <w:pPr>
        <w:pStyle w:val="BodyText"/>
      </w:pPr>
      <w:r>
        <w:t xml:space="preserve">In India New Delhi, architects are increasingly utilizing materials such as fly ash bricks, bamboo composites, and locally sourced stone to reduce the carbon footprint of construction. Furthermore, green roof systems and rainwater harvesting mechanisms are becoming standard requirements rather than optional luxuries. For instance, recent civic buildings in India New Delhi have integrated vertical gardens and solar façades to mitigate the extreme heat of summers while improving energy efficiency. The</w:t>
      </w:r>
      <w:r>
        <w:t xml:space="preserve"> </w:t>
      </w:r>
      <w:r>
        <w:rPr>
          <w:bCs/>
          <w:b/>
        </w:rPr>
        <w:t xml:space="preserve">Architect</w:t>
      </w:r>
      <w:r>
        <w:t xml:space="preserve"> </w:t>
      </w:r>
      <w:r>
        <w:t xml:space="preserve">is no longer just designing a shelter; they are designing an ecosystem that interacts responsibly with the harsh climate of northern India.</w:t>
      </w:r>
    </w:p>
    <w:bookmarkEnd w:id="22"/>
    <w:bookmarkStart w:id="23" w:name="social-equity-and-inclusive-urbanism"/>
    <w:p>
      <w:pPr>
        <w:pStyle w:val="Heading2"/>
      </w:pPr>
      <w:r>
        <w:t xml:space="preserve">4. Social Equity and Inclusive Urbanism</w:t>
      </w:r>
    </w:p>
    <w:p>
      <w:pPr>
        <w:pStyle w:val="FirstParagraph"/>
      </w:pPr>
      <w:r>
        <w:t xml:space="preserve">A critical dimension of contemporary architecture in India New Delhi is social equity. The city exhibits stark contrasts between wealth and poverty. As such, the responsibility of the</w:t>
      </w:r>
      <w:r>
        <w:t xml:space="preserve"> </w:t>
      </w:r>
      <w:r>
        <w:rPr>
          <w:bCs/>
          <w:b/>
        </w:rPr>
        <w:t xml:space="preserve">Architect</w:t>
      </w:r>
      <w:r>
        <w:t xml:space="preserve"> </w:t>
      </w:r>
      <w:r>
        <w:t xml:space="preserve">extends to creating inclusive spaces that serve diverse socioeconomic groups. This involves designing public infrastructure—such as parks, libraries, and transit hubs—that are accessible to all.</w:t>
      </w:r>
    </w:p>
    <w:p>
      <w:pPr>
        <w:pStyle w:val="BodyText"/>
      </w:pPr>
      <w:r>
        <w:t xml:space="preserve">Recent initiatives in India New Delhi highlight a growing awareness among architects regarding participatory design processes. Instead of imposing top-down designs, leading firms in the region are engaging with local communities to understand their spatial needs. For example, interventions in informal settlements focus on upgrading infrastructure while respecting existing social networks. The</w:t>
      </w:r>
      <w:r>
        <w:t xml:space="preserve"> </w:t>
      </w:r>
      <w:r>
        <w:rPr>
          <w:bCs/>
          <w:b/>
        </w:rPr>
        <w:t xml:space="preserve">Architect</w:t>
      </w:r>
      <w:r>
        <w:t xml:space="preserve"> </w:t>
      </w:r>
      <w:r>
        <w:t xml:space="preserve">acts as an advocate for marginalized voices, ensuring that urban development does not lead to further displacement but rather fosters community resilience.</w:t>
      </w:r>
    </w:p>
    <w:bookmarkEnd w:id="23"/>
    <w:bookmarkStart w:id="24" w:name="Xc8599413b3e777232495a9d47bc055af5096641"/>
    <w:p>
      <w:pPr>
        <w:pStyle w:val="Heading2"/>
      </w:pPr>
      <w:r>
        <w:t xml:space="preserve">5. Technological Integration and Digital Fabrication</w:t>
      </w:r>
    </w:p>
    <w:p>
      <w:pPr>
        <w:pStyle w:val="FirstParagraph"/>
      </w:pPr>
      <w:r>
        <w:t xml:space="preserve">The digital revolution has also reshaped the practice of architecture in India New Delhi. With the advent of Building Information Modeling (BIM) and parametric design tools, architects can now simulate environmental performance with greater precision. In a city like India New Delhi, where data on wind patterns, solar gain, and urban heat islands is crucial for sustainable planning, these technologies are indispensable.</w:t>
      </w:r>
    </w:p>
    <w:p>
      <w:pPr>
        <w:pStyle w:val="BodyText"/>
      </w:pPr>
      <w:r>
        <w:t xml:space="preserve">Moreover, digital fabrication allows for the creation of complex geometries that respond to specific site constraints. This is particularly relevant in heritage conservation areas where modifications must be precise and reversible. The integration of technology enables the</w:t>
      </w:r>
      <w:r>
        <w:t xml:space="preserve"> </w:t>
      </w:r>
      <w:r>
        <w:rPr>
          <w:bCs/>
          <w:b/>
        </w:rPr>
        <w:t xml:space="preserve">Architect</w:t>
      </w:r>
      <w:r>
        <w:t xml:space="preserve"> </w:t>
      </w:r>
      <w:r>
        <w:t xml:space="preserve">in India New Delhi to achieve a level of customization and efficiency that was previously unattainable, blending traditional craftsmanship with cutting-edge engineering.</w:t>
      </w:r>
    </w:p>
    <w:bookmarkEnd w:id="24"/>
    <w:bookmarkStart w:id="25" w:name="conclusion"/>
    <w:p>
      <w:pPr>
        <w:pStyle w:val="Heading2"/>
      </w:pPr>
      <w:r>
        <w:t xml:space="preserve">6. Conclusion</w:t>
      </w:r>
    </w:p>
    <w:p>
      <w:pPr>
        <w:pStyle w:val="FirstParagraph"/>
      </w:pPr>
      <w:r>
        <w:t xml:space="preserve">The role of the architect in India New Delhi is pivotal, complex, and continuously evolving. It requires a delicate balance between respecting the rich historical tapestry of the city and embracing innovative solutions for modern challenges. As India New Delhi continues to grow, its architects must serve as stewards of culture, guardians of sustainability, and champions of social justice.</w:t>
      </w:r>
    </w:p>
    <w:p>
      <w:pPr>
        <w:pStyle w:val="BodyText"/>
      </w:pPr>
      <w:r>
        <w:t xml:space="preserve">The future of architecture in this region depends on interdisciplinary collaboration and a deep understanding of local context. It is not merely about erecting structures but about shaping the lived experience of millions. By prioritizing sustainable practices, inclusive design, and technological innovation, architects can ensure that India New Delhi remains a vibrant, livable capital for generations to come.</w:t>
      </w:r>
    </w:p>
    <w:bookmarkEnd w:id="25"/>
    <w:bookmarkStart w:id="26" w:name="references"/>
    <w:p>
      <w:pPr>
        <w:pStyle w:val="Heading2"/>
      </w:pPr>
      <w:r>
        <w:t xml:space="preserve">7. References</w:t>
      </w:r>
    </w:p>
    <w:p>
      <w:pPr>
        <w:numPr>
          <w:ilvl w:val="0"/>
          <w:numId w:val="1001"/>
        </w:numPr>
        <w:pStyle w:val="Compact"/>
      </w:pPr>
      <w:r>
        <w:rPr>
          <w:bCs/>
          <w:b/>
        </w:rPr>
        <w:t xml:space="preserve">Gupta, R.</w:t>
      </w:r>
      <w:r>
        <w:t xml:space="preserve"> </w:t>
      </w:r>
      <w:r>
        <w:t xml:space="preserve">(2018). *Urban Metamorphosis: Architecture in Contemporary India*. New Delhi: Architectural Press India.</w:t>
      </w:r>
    </w:p>
    <w:p>
      <w:pPr>
        <w:numPr>
          <w:ilvl w:val="0"/>
          <w:numId w:val="1001"/>
        </w:numPr>
        <w:pStyle w:val="Compact"/>
      </w:pPr>
      <w:r>
        <w:rPr>
          <w:bCs/>
          <w:b/>
        </w:rPr>
        <w:t xml:space="preserve">Khan, S., &amp; Singh, P.</w:t>
      </w:r>
      <w:r>
        <w:t xml:space="preserve"> </w:t>
      </w:r>
      <w:r>
        <w:t xml:space="preserve">(2020). "Sustainable Design Strategies in High-Density Urban Environments: A Case Study of New Delhi." *Journal of Asian Architecture and Building Engineering*, 15(3), 45-62.</w:t>
      </w:r>
    </w:p>
    <w:p>
      <w:pPr>
        <w:numPr>
          <w:ilvl w:val="0"/>
          <w:numId w:val="1001"/>
        </w:numPr>
        <w:pStyle w:val="Compact"/>
      </w:pPr>
      <w:r>
        <w:rPr>
          <w:bCs/>
          <w:b/>
        </w:rPr>
        <w:t xml:space="preserve">Mukherjee, T.</w:t>
      </w:r>
      <w:r>
        <w:t xml:space="preserve"> </w:t>
      </w:r>
      <w:r>
        <w:t xml:space="preserve">(2019). "Heritage Conservation vs. Modern Development in India New Delhi: Conflicts and Synergies." *Indian Journal of Architectural History*, 8(1), 112-130.</w:t>
      </w:r>
    </w:p>
    <w:p>
      <w:pPr>
        <w:numPr>
          <w:ilvl w:val="0"/>
          <w:numId w:val="1001"/>
        </w:numPr>
        <w:pStyle w:val="Compact"/>
      </w:pPr>
      <w:r>
        <w:rPr>
          <w:bCs/>
          <w:b/>
        </w:rPr>
        <w:t xml:space="preserve">Pillai, V.</w:t>
      </w:r>
      <w:r>
        <w:t xml:space="preserve"> </w:t>
      </w:r>
      <w:r>
        <w:t xml:space="preserve">(2021). "The Social Role of Architecture in Informal Settlements." *Urban Studies Quarterly*, 44(2),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India New Delhi: Bridging Heritage and Modernity</dc:title>
  <dc:creator/>
  <dc:language>en</dc:language>
  <cp:keywords/>
  <dcterms:created xsi:type="dcterms:W3CDTF">2026-07-29T14:19:53Z</dcterms:created>
  <dcterms:modified xsi:type="dcterms:W3CDTF">2026-07-29T14:19:53Z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