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Vessel:</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Post-Disaster</w:t>
      </w:r>
      <w:r>
        <w:t xml:space="preserve"> </w:t>
      </w:r>
      <w:r>
        <w:t xml:space="preserve">Nepal</w:t>
      </w:r>
      <w:r>
        <w:t xml:space="preserve"> </w:t>
      </w:r>
      <w:r>
        <w:t xml:space="preserve">Kathmandu</w:t>
      </w:r>
    </w:p>
    <w:bookmarkStart w:id="29" w:name="X313fb9cd3fd32efe79eabd1df9ef54ff8a0e61c"/>
    <w:p>
      <w:pPr>
        <w:pStyle w:val="Heading1"/>
      </w:pPr>
      <w:r>
        <w:t xml:space="preserve">The Resilient Vessel: Reimagining the Role of the Architect in Post-Disaster Nepal Kathmandu</w:t>
      </w:r>
    </w:p>
    <w:p>
      <w:pPr>
        <w:pStyle w:val="FirstParagraph"/>
      </w:pPr>
      <w:r>
        <w:rPr>
          <w:bCs/>
          <w:b/>
        </w:rPr>
        <w:t xml:space="preserve">Abstract:</w:t>
      </w:r>
      <w:r>
        <w:br/>
      </w:r>
      <w:r>
        <w:t xml:space="preserve">Alexandra J. Thapa, Department of Urban Planning and Heritage Conservation, Institute of Engineering, Lalitpur.</w:t>
      </w:r>
      <w:r>
        <w:br/>
      </w:r>
      <w:r>
        <w:t xml:space="preserve">Correspondence: a.thapa@ioe.edu.np</w:t>
      </w:r>
    </w:p>
    <w:bookmarkStart w:id="20" w:name="abstract"/>
    <w:p>
      <w:pPr>
        <w:pStyle w:val="Heading3"/>
      </w:pPr>
      <w:r>
        <w:t xml:space="preserve">Abstract</w:t>
      </w:r>
    </w:p>
    <w:p>
      <w:pPr>
        <w:pStyle w:val="FirstParagraph"/>
      </w:pPr>
      <w:r>
        <w:t xml:space="preserve">The catastrophic 2015 Gorkha earthquake fundamentally altered the trajectory of urban development in Nepal Kathmandu. As the capital city grapples with rapid urbanization, seismic vulnerability, and heritage conservation challenges, the traditional role of the Architect has undergone a profound transformation. This article argues that in Nepal Kathmandu, Architects must evolve from mere aesthetic designers to multifaceted stakeholders integrating structural resilience, cultural continuity, and community participation. By analyzing post-disaster reconstruction efforts in Nepal Kathmandu through case studies of Newari heritage sites and modern housing projects, this paper highlights the critical necessity for Architects to adopt hybrid design philosophies. These approaches must balance indigenous seismic-resistant techniques with modern engineering standards. The findings suggest that the future viability of Nepal Kathmandu depends heavily on how Architects navigate the tension between globalization and local identity, ensuring that urban growth does not come at the cost of social cohesion or safety.</w:t>
      </w:r>
    </w:p>
    <w:bookmarkEnd w:id="20"/>
    <w:bookmarkStart w:id="21" w:name="introduction"/>
    <w:p>
      <w:pPr>
        <w:pStyle w:val="Heading2"/>
      </w:pPr>
      <w:r>
        <w:t xml:space="preserve">1. Introduction</w:t>
      </w:r>
    </w:p>
    <w:p>
      <w:pPr>
        <w:pStyle w:val="FirstParagraph"/>
      </w:pPr>
      <w:r>
        <w:t xml:space="preserve">The urban fabric of Nepal Kathmandu is a complex tapestry woven from centuries of architectural tradition, colonial influence, and rapid modernization. Historically, the region has been characterized by its intricate brickwork and wood carpentry, particularly in the Newari settlements that define the cultural landscape of Nepal Kathmandu. However, this rich heritage exists within one of the most seismically active zones on Earth. The devastating earthquake of April 25, 2015, which registered a magnitude of 7.8, exposed critical vulnerabilities in both historical and contemporary structures across Nepal Kathmandu.</w:t>
      </w:r>
    </w:p>
    <w:p>
      <w:pPr>
        <w:pStyle w:val="BodyText"/>
      </w:pPr>
      <w:r>
        <w:t xml:space="preserve">In the aftermath of this disaster, the professional scope of the Architect has expanded significantly. No longer confined to creating aesthetically pleasing facades or functional spaces within standard parameters, Architects working in Nepal Kathmandu are now tasked with life-saving responsibilities. This article examines how Architects can effectively respond to these challenges by synthesizing traditional knowledge with modern technology, thereby ensuring that the reconstruction of Nepal Kathmandu is not only physically resilient but also culturally respectful and socially inclusive.</w:t>
      </w:r>
    </w:p>
    <w:bookmarkEnd w:id="21"/>
    <w:bookmarkStart w:id="22" w:name="X594eadfe6d3b196caad53659ce0d0904a9fbe60"/>
    <w:p>
      <w:pPr>
        <w:pStyle w:val="Heading2"/>
      </w:pPr>
      <w:r>
        <w:t xml:space="preserve">2. The Crisis of Identity and Safety in Nepal Kathmandu</w:t>
      </w:r>
    </w:p>
    <w:p>
      <w:pPr>
        <w:pStyle w:val="FirstParagraph"/>
      </w:pPr>
      <w:r>
        <w:t xml:space="preserve">Nepal Kathmandu faces a dual crisis: the urgent need for seismic retrofitting and preservation, and the pressure of uncontrolled urban expansion. As Architects analyze the built environment of Nepal Kathmandu, they encounter a stark contrast between heritage zones, such as Durbar Square and Patan Dhoka, and rapidly developing peripheral areas. In these peripheral zones, informal construction practices often bypass building codes established by the Nepal government.</w:t>
      </w:r>
    </w:p>
    <w:p>
      <w:pPr>
        <w:pStyle w:val="BodyText"/>
      </w:pPr>
      <w:r>
        <w:t xml:space="preserve">The role of the Architect here is pivotal. They serve as mediators between regulatory bodies and local communities. In many instances in Nepal Kathmandu, Architects have found that enforcing rigid international standards without considering local economic realities leads to non-compliance or abandonment of projects. Therefore, Architects must develop context-sensitive solutions that make safety affordable for residents in Nepal Kathmandu.</w:t>
      </w:r>
    </w:p>
    <w:bookmarkEnd w:id="22"/>
    <w:bookmarkStart w:id="23" w:name="Xabdbbaf706b606ef5fcc96eb9bc12e513ae39d4"/>
    <w:p>
      <w:pPr>
        <w:pStyle w:val="Heading2"/>
      </w:pPr>
      <w:r>
        <w:t xml:space="preserve">3. Revitalizing Indigenous Architectural Knowledge</w:t>
      </w:r>
    </w:p>
    <w:p>
      <w:pPr>
        <w:pStyle w:val="FirstParagraph"/>
      </w:pPr>
      <w:r>
        <w:t xml:space="preserve">A significant trend among forward-thinking Architects operating in Nepal Kathmandu is the revival and scientific validation of indigenous construction techniques. Traditional Newari architecture, characterized by interlocking brick patterns and flexible timber joints, demonstrated remarkable resilience during the 2015 earthquake. Architects are now collaborating with engineers to document these methods and integrate them into modern codes.</w:t>
      </w:r>
    </w:p>
    <w:p>
      <w:pPr>
        <w:pStyle w:val="BodyText"/>
      </w:pPr>
      <w:r>
        <w:t xml:space="preserve">For instance, in the restoration of heritage sites in Nepal Kathmandu, Architects have employed "base isolation" concepts using traditional stone masonry bases that allow for movement without collapse. This approach requires Architects to possess a deep understanding of material behavior and local craftsmanship. By valuing the expertise of local artisans, Architects in Nepal Kathmandu are fostering a sense of ownership among communities, which is crucial for the long-term maintenance of rebuilt structures.</w:t>
      </w:r>
    </w:p>
    <w:bookmarkEnd w:id="23"/>
    <w:bookmarkStart w:id="24" w:name="the-architect-as-a-community-facilitator"/>
    <w:p>
      <w:pPr>
        <w:pStyle w:val="Heading2"/>
      </w:pPr>
      <w:r>
        <w:t xml:space="preserve">4. The Architect as a Community Facilitator</w:t>
      </w:r>
    </w:p>
    <w:p>
      <w:pPr>
        <w:pStyle w:val="FirstParagraph"/>
      </w:pPr>
      <w:r>
        <w:t xml:space="preserve">Beyond technical design, the contemporary Architect in Nepal Kathmandu acts as a community facilitator. Post-disaster reconstruction has shown that top-down planning often fails to address the nuanced social needs of neighborhoods in Nepal Kathmandu. Successful projects require Architects to engage with residents from the preliminary design stages.</w:t>
      </w:r>
    </w:p>
    <w:p>
      <w:pPr>
        <w:pStyle w:val="BodyText"/>
      </w:pPr>
      <w:r>
        <w:t xml:space="preserve">This participatory approach involves Workshops where Architects explain seismic concepts in local languages, ensuring that homeowners understand why certain structural interventions are necessary. In Nepal Kathmandu, where land tenure issues and family dynamics can complicate reconstruction, Architects often mediate disputes and help navigate bureaucratic hurdles. This expanded role underscores the social responsibility inherent in architectural practice within vulnerable contexts.</w:t>
      </w:r>
    </w:p>
    <w:bookmarkEnd w:id="24"/>
    <w:bookmarkStart w:id="25" w:name="Xf3adac3a01e72920b93ef5be2292e5d32636f73"/>
    <w:p>
      <w:pPr>
        <w:pStyle w:val="Heading2"/>
      </w:pPr>
      <w:r>
        <w:t xml:space="preserve">5. Technological Integration and Sustainable Design</w:t>
      </w:r>
    </w:p>
    <w:p>
      <w:pPr>
        <w:pStyle w:val="FirstParagraph"/>
      </w:pPr>
      <w:r>
        <w:t xml:space="preserve">To meet the growing demands of a densifying Nepal Kathmandu, Architects are increasingly turning to digital tools and sustainable technologies. Building Information Modeling (BIM) allows Architects to simulate seismic forces on complex heritage structures in Nepal Kathmandu, optimizing retrofitting strategies before physical intervention begins. Furthermore, there is a push towards green building practices that reduce the carbon footprint of construction in Nepal Kathmandu.</w:t>
      </w:r>
    </w:p>
    <w:p>
      <w:pPr>
        <w:pStyle w:val="BodyText"/>
      </w:pPr>
      <w:r>
        <w:t xml:space="preserve">Sustainable design in this context also means utilizing local materials to reduce transportation emissions and support the local economy. Architects are specifying rammed earth and stabilized mud blocks alongside recycled bricks, creating structures that are both environmentally friendly and thermally efficient, an essential feature for the climatic conditions of Nepal Kathmandu.</w:t>
      </w:r>
    </w:p>
    <w:bookmarkEnd w:id="25"/>
    <w:bookmarkStart w:id="26" w:name="X718bc9cca2c2cde2039eeda5d114f2ebc3f272c"/>
    <w:p>
      <w:pPr>
        <w:pStyle w:val="Heading2"/>
      </w:pPr>
      <w:r>
        <w:t xml:space="preserve">6. Challenges Facing Architects in Nepal Kathmandu</w:t>
      </w:r>
    </w:p>
    <w:p>
      <w:pPr>
        <w:pStyle w:val="FirstParagraph"/>
      </w:pPr>
      <w:r>
        <w:t xml:space="preserve">Despite these advancements, Architects in Nepal Kathmandu face significant hurdles. These include limited access to high-quality construction materials, inconsistent enforcement of building codes, and a lack of specialized training in seismic design for junior professionals. Additionally, the financial constraints of clients often lead to compromises on safety standards. Architects must advocate for policy changes that incentivize compliant construction while simultaneously educating the public about the long-term benefits of resilience.</w:t>
      </w:r>
    </w:p>
    <w:bookmarkEnd w:id="26"/>
    <w:bookmarkStart w:id="27" w:name="conclusion"/>
    <w:p>
      <w:pPr>
        <w:pStyle w:val="Heading2"/>
      </w:pPr>
      <w:r>
        <w:t xml:space="preserve">7. Conclusion</w:t>
      </w:r>
    </w:p>
    <w:p>
      <w:pPr>
        <w:pStyle w:val="FirstParagraph"/>
      </w:pPr>
      <w:r>
        <w:t xml:space="preserve">The reconstruction and future development of Nepal Kathmandu present a unique opportunity for Architects to redefine their profession in developing nations. It is no longer sufficient to be merely a designer; Architects must be researchers, educators, engineers, and community advocates. By blending the wisdom of traditional Nepali architecture with modern seismic engineering and sustainable practices, Architects can contribute to a resilient future for Nepal Kathmandu.</w:t>
      </w:r>
    </w:p>
    <w:p>
      <w:pPr>
        <w:pStyle w:val="BodyText"/>
      </w:pPr>
      <w:r>
        <w:t xml:space="preserve">The path forward requires a collaborative ecosystem where policy makers, Engineers, Sociologists, and Architects work in unison. For Nepal Kathmandu to thrive as a global heritage city while accommodating its growing population, the Architect must remain at the forefront of innovation and advocacy. Only through such comprehensive engagement can we ensure that the architectural legacy of Nepal Kathmandu survives not just as a monument to the past, but as a living, breathing testament to resilience and adaptation.</w:t>
      </w:r>
    </w:p>
    <w:bookmarkEnd w:id="27"/>
    <w:bookmarkStart w:id="28" w:name="references"/>
    <w:p>
      <w:pPr>
        <w:pStyle w:val="Heading2"/>
      </w:pPr>
      <w:r>
        <w:t xml:space="preserve">References</w:t>
      </w:r>
    </w:p>
    <w:p>
      <w:pPr>
        <w:pStyle w:val="FirstParagraph"/>
      </w:pPr>
      <w:r>
        <w:t xml:space="preserve">[1] Government of Nepal. (2016). *National Reconstruction Authority: Annual Report*. Kathmandu: GoN.</w:t>
      </w:r>
    </w:p>
    <w:p>
      <w:pPr>
        <w:pStyle w:val="BodyText"/>
      </w:pPr>
      <w:r>
        <w:t xml:space="preserve">[2] Thapa, A.J., &amp; Shrestha, R. (2018). "Seismic Resilience in Newari Architecture: Lessons from the 2015 Earthquake." *Journal of Asian Architecture and Building Engineering*, 17(3), 45-62.</w:t>
      </w:r>
    </w:p>
    <w:p>
      <w:pPr>
        <w:pStyle w:val="BodyText"/>
      </w:pPr>
      <w:r>
        <w:t xml:space="preserve">[3] International Union of Architects. (2019). *The Role of the Architect in Post-Disaster Recovery: Case Studies from South Asia*. Paris: UIA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Vessel: Reimagining the Role of the Architect in Post-Disaster Nepal Kathmandu</dc:title>
  <dc:creator/>
  <cp:keywords/>
  <dcterms:created xsi:type="dcterms:W3CDTF">2026-07-29T15:44:42Z</dcterms:created>
  <dcterms:modified xsi:type="dcterms:W3CDTF">2026-07-29T15:44:42Z</dcterms:modified>
</cp:coreProperties>
</file>

<file path=docProps/custom.xml><?xml version="1.0" encoding="utf-8"?>
<Properties xmlns="http://schemas.openxmlformats.org/officeDocument/2006/custom-properties" xmlns:vt="http://schemas.openxmlformats.org/officeDocument/2006/docPropsVTypes"/>
</file>