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Visionary: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f73f7be142848ce1704a8ff3b3413bc7dd3a4dc"/>
    <w:p>
      <w:pPr>
        <w:pStyle w:val="Heading1"/>
      </w:pPr>
      <w:r>
        <w:t xml:space="preserve">The Resilient Visionary: The Evolving Role of the Architect in South Africa Cape Town</w:t>
      </w:r>
    </w:p>
    <w:p>
      <w:pPr>
        <w:pStyle w:val="FirstParagraph"/>
      </w:pPr>
      <w:r>
        <w:rPr>
          <w:bCs/>
          <w:b/>
        </w:rPr>
        <w:t xml:space="preserve">J. M. Van der Merwe</w:t>
      </w:r>
      <w:r>
        <w:br/>
      </w:r>
      <w:r>
        <w:t xml:space="preserve">Affiliation: Department of Built Environment, University of Cape Town</w:t>
      </w:r>
      <w:r>
        <w:br/>
      </w:r>
      <w:r>
        <w:t xml:space="preserve">Email: j.vandermerwe@uct.ac.za</w:t>
      </w:r>
    </w:p>
    <w:bookmarkStart w:id="20" w:name="abstract"/>
    <w:p>
      <w:pPr>
        <w:pStyle w:val="Heading2"/>
      </w:pPr>
      <w:r>
        <w:t xml:space="preserve">Abstract</w:t>
      </w:r>
    </w:p>
    <w:p>
      <w:pPr>
        <w:pStyle w:val="FirstParagraph"/>
      </w:pPr>
      <w:r>
        <w:t xml:space="preserve">This paper explores the multidimensional role of the</w:t>
      </w:r>
      <w:r>
        <w:t xml:space="preserve"> </w:t>
      </w:r>
      <w:r>
        <w:rPr>
          <w:bCs/>
          <w:b/>
        </w:rPr>
        <w:t xml:space="preserve">Architect</w:t>
      </w:r>
      <w:r>
        <w:t xml:space="preserve"> </w:t>
      </w:r>
      <w:r>
        <w:t xml:space="preserve">within the unique socio-spatial context of</w:t>
      </w:r>
      <w:r>
        <w:t xml:space="preserve"> </w:t>
      </w:r>
      <w:r>
        <w:rPr>
          <w:bCs/>
          <w:b/>
          <w:iCs/>
          <w:i/>
          <w:bCs/>
          <w:b/>
        </w:rPr>
        <w:t xml:space="preserve">South Africa Cape Town.</w:t>
      </w:r>
      <w:r>
        <w:t xml:space="preserve"> </w:t>
      </w:r>
      <w:r>
        <w:t xml:space="preserve">As a city marked by profound historical inequalities, geographical constraints, and a pressing need for sustainable development, Cape Town presents a complex laboratory for architectural practice. This study argues that the contemporary</w:t>
      </w:r>
      <w:r>
        <w:t xml:space="preserve"> </w:t>
      </w:r>
      <w:r>
        <w:rPr>
          <w:bCs/>
          <w:b/>
        </w:rPr>
        <w:t xml:space="preserve">Architect</w:t>
      </w:r>
      <w:r>
        <w:t xml:space="preserve"> </w:t>
      </w:r>
      <w:r>
        <w:t xml:space="preserve">in this region must transcend traditional aesthetic duties to become an agent of social cohesion, environmental stewardship, and spatial justice. By analyzing case studies involving informal settlement upgrading and heritage conservation, we demonstrate how the</w:t>
      </w:r>
      <w:r>
        <w:t xml:space="preserve"> </w:t>
      </w:r>
      <w:r>
        <w:rPr>
          <w:bCs/>
          <w:b/>
        </w:rPr>
        <w:t xml:space="preserve">Architect</w:t>
      </w:r>
      <w:r>
        <w:t xml:space="preserve"> </w:t>
      </w:r>
      <w:r>
        <w:t xml:space="preserve">serves as a critical mediator between state policy and community needs. The findings suggest that a redefined professional identity for the</w:t>
      </w:r>
      <w:r>
        <w:t xml:space="preserve"> </w:t>
      </w:r>
      <w:r>
        <w:rPr>
          <w:bCs/>
          <w:b/>
          <w:iCs/>
          <w:i/>
          <w:bCs/>
          <w:b/>
        </w:rPr>
        <w:t xml:space="preserve">South Africa Cape Town</w:t>
      </w:r>
      <w:r>
        <w:t xml:space="preserve"> </w:t>
      </w:r>
      <w:r>
        <w:t xml:space="preserve">context is essential for achieving equitable urban futures.</w:t>
      </w:r>
    </w:p>
    <w:bookmarkEnd w:id="20"/>
    <w:bookmarkStart w:id="21" w:name="introduction"/>
    <w:p>
      <w:pPr>
        <w:pStyle w:val="Heading2"/>
      </w:pPr>
      <w:r>
        <w:t xml:space="preserve">1. Introduction</w:t>
      </w:r>
    </w:p>
    <w:p>
      <w:pPr>
        <w:pStyle w:val="FirstParagraph"/>
      </w:pPr>
      <w:r>
        <w:t xml:space="preserve">The practice of architecture is rarely neutral; it is deeply embedded in the political, economic, and cultural fabrics of its locale. In</w:t>
      </w:r>
      <w:r>
        <w:t xml:space="preserve"> </w:t>
      </w:r>
      <w:r>
        <w:rPr>
          <w:bCs/>
          <w:b/>
          <w:iCs/>
          <w:i/>
          <w:bCs/>
          <w:b/>
        </w:rPr>
        <w:t xml:space="preserve">South Africa Cape Town</w:t>
      </w:r>
      <w:r>
        <w:t xml:space="preserve">, this assertion is particularly potent. The city’s urban landscape is a palimpsest of colonial planning, apartheid spatial engineering, and post-apartheid transformation attempts. For the modern</w:t>
      </w:r>
      <w:r>
        <w:t xml:space="preserve"> </w:t>
      </w:r>
      <w:r>
        <w:rPr>
          <w:bCs/>
          <w:b/>
        </w:rPr>
        <w:t xml:space="preserve">Architect</w:t>
      </w:r>
      <w:r>
        <w:t xml:space="preserve"> </w:t>
      </w:r>
      <w:r>
        <w:t xml:space="preserve">operating in this environment, the challenge is not merely to design buildings but to heal fractured communities and address legacy infrastructural deficits.</w:t>
      </w:r>
    </w:p>
    <w:p>
      <w:pPr>
        <w:pStyle w:val="BodyText"/>
      </w:pPr>
      <w:r>
        <w:t xml:space="preserve">The term</w:t>
      </w:r>
      <w:r>
        <w:t xml:space="preserve"> </w:t>
      </w:r>
      <w:r>
        <w:rPr>
          <w:bCs/>
          <w:b/>
          <w:iCs/>
          <w:i/>
          <w:bCs/>
          <w:b/>
        </w:rPr>
        <w:t xml:space="preserve">South Africa Cape Town</w:t>
      </w:r>
      <w:r>
        <w:t xml:space="preserve"> </w:t>
      </w:r>
      <w:r>
        <w:t xml:space="preserve">denotes more than a geographical coordinate; it represents a specific set of challenges including water scarcity, housing backlogs, and the tension between high-value tourism development and affordable housing needs. Within this framework, the role of the</w:t>
      </w:r>
      <w:r>
        <w:t xml:space="preserve"> </w:t>
      </w:r>
      <w:r>
        <w:rPr>
          <w:bCs/>
          <w:b/>
        </w:rPr>
        <w:t xml:space="preserve">Architect</w:t>
      </w:r>
      <w:r>
        <w:t xml:space="preserve"> </w:t>
      </w:r>
      <w:r>
        <w:t xml:space="preserve">has shifted from that of an isolated creator to that of a collaborative facilitator. This paper examines how architects in</w:t>
      </w:r>
      <w:r>
        <w:t xml:space="preserve"> </w:t>
      </w:r>
      <w:r>
        <w:rPr>
          <w:bCs/>
          <w:b/>
          <w:iCs/>
          <w:i/>
          <w:bCs/>
          <w:b/>
        </w:rPr>
        <w:t xml:space="preserve">South Africa Cape Town</w:t>
      </w:r>
      <w:r>
        <w:t xml:space="preserve"> </w:t>
      </w:r>
      <w:r>
        <w:t xml:space="preserve">are navigating these complexities to produce resilient and inclusive urban environments.</w:t>
      </w:r>
    </w:p>
    <w:bookmarkEnd w:id="21"/>
    <w:bookmarkStart w:id="22" w:name="historical-context-and-spatial-legacy"/>
    <w:p>
      <w:pPr>
        <w:pStyle w:val="Heading2"/>
      </w:pPr>
      <w:r>
        <w:t xml:space="preserve">2. Historical Context and Spatial Legacy</w:t>
      </w:r>
    </w:p>
    <w:p>
      <w:pPr>
        <w:pStyle w:val="FirstParagraph"/>
      </w:pPr>
      <w:r>
        <w:t xml:space="preserve">To understand the current demands placed upon the</w:t>
      </w:r>
      <w:r>
        <w:t xml:space="preserve"> </w:t>
      </w:r>
      <w:r>
        <w:rPr>
          <w:bCs/>
          <w:b/>
        </w:rPr>
        <w:t xml:space="preserve">Architect</w:t>
      </w:r>
      <w:r>
        <w:t xml:space="preserve">, one must first confront the historical realities of</w:t>
      </w:r>
      <w:r>
        <w:t xml:space="preserve"> </w:t>
      </w:r>
      <w:r>
        <w:rPr>
          <w:bCs/>
          <w:b/>
          <w:iCs/>
          <w:i/>
          <w:bCs/>
          <w:b/>
        </w:rPr>
        <w:t xml:space="preserve">South Africa Cape Town</w:t>
      </w:r>
      <w:r>
        <w:t xml:space="preserve">. The Group Areas Act and other apartheid legislation systematically dismantled vibrant, mixed-income neighborhoods, displacing non-white populations to the peripheries. Today, these spatial injustices remain visible in the stark contrast between the wealthy Southern Suburbs and Cape Flats informal settlements.</w:t>
      </w:r>
    </w:p>
    <w:p>
      <w:pPr>
        <w:pStyle w:val="BodyText"/>
      </w:pPr>
      <w:r>
        <w:t xml:space="preserve">The</w:t>
      </w:r>
      <w:r>
        <w:t xml:space="preserve"> </w:t>
      </w:r>
      <w:r>
        <w:rPr>
          <w:bCs/>
          <w:b/>
        </w:rPr>
        <w:t xml:space="preserve">Architect</w:t>
      </w:r>
      <w:r>
        <w:t xml:space="preserve"> </w:t>
      </w:r>
      <w:r>
        <w:t xml:space="preserve">in contemporary</w:t>
      </w:r>
      <w:r>
        <w:t xml:space="preserve"> </w:t>
      </w:r>
      <w:r>
        <w:rPr>
          <w:bCs/>
          <w:b/>
          <w:iCs/>
          <w:i/>
          <w:bCs/>
          <w:b/>
        </w:rPr>
        <w:t xml:space="preserve">South Africa Cape Town</w:t>
      </w:r>
      <w:r>
        <w:t xml:space="preserve"> </w:t>
      </w:r>
      <w:r>
        <w:t xml:space="preserve">operates within this inherited geography. The profession is tasked with deconstructing these legacy structures, not just physically but socially. This involves a critical re-evaluation of site planning, public space design, and accessibility. The</w:t>
      </w:r>
      <w:r>
        <w:t xml:space="preserve"> </w:t>
      </w:r>
      <w:r>
        <w:rPr>
          <w:bCs/>
          <w:b/>
        </w:rPr>
        <w:t xml:space="preserve">Architect</w:t>
      </w:r>
      <w:r>
        <w:t xml:space="preserve"> </w:t>
      </w:r>
      <w:r>
        <w:t xml:space="preserve">must ask: Who is this building for? How does it connect disparate communities? In</w:t>
      </w:r>
      <w:r>
        <w:t xml:space="preserve"> </w:t>
      </w:r>
      <w:r>
        <w:rPr>
          <w:bCs/>
          <w:b/>
          <w:iCs/>
          <w:i/>
          <w:bCs/>
          <w:b/>
        </w:rPr>
        <w:t xml:space="preserve">South Africa Cape Town</w:t>
      </w:r>
      <w:r>
        <w:t xml:space="preserve">, these questions are not academic; they are urgent imperatives for social stability.</w:t>
      </w:r>
    </w:p>
    <w:bookmarkEnd w:id="22"/>
    <w:bookmarkStart w:id="23" w:name="X17353a16c2d1f095b709e0242e66af05c2678ba"/>
    <w:p>
      <w:pPr>
        <w:pStyle w:val="Heading2"/>
      </w:pPr>
      <w:r>
        <w:t xml:space="preserve">3. Sustainability and Environmental Resilience</w:t>
      </w:r>
    </w:p>
    <w:p>
      <w:pPr>
        <w:pStyle w:val="FirstParagraph"/>
      </w:pPr>
      <w:r>
        <w:t xml:space="preserve">Cape Town is situated in a Mediterranean climate zone prone to extreme weather events, most notably the recent "Day Zero" water crisis. This environmental reality has fundamentally altered the responsibilities of the</w:t>
      </w:r>
      <w:r>
        <w:t xml:space="preserve"> </w:t>
      </w:r>
      <w:r>
        <w:rPr>
          <w:bCs/>
          <w:b/>
        </w:rPr>
        <w:t xml:space="preserve">Architect</w:t>
      </w:r>
      <w:r>
        <w:t xml:space="preserve">. In</w:t>
      </w:r>
      <w:r>
        <w:t xml:space="preserve"> </w:t>
      </w:r>
      <w:r>
        <w:rPr>
          <w:bCs/>
          <w:b/>
          <w:iCs/>
          <w:i/>
          <w:bCs/>
          <w:b/>
        </w:rPr>
        <w:t xml:space="preserve">South Africa Cape Town</w:t>
      </w:r>
      <w:r>
        <w:t xml:space="preserve">, sustainability is no longer a luxury feature but a fundamental requirement for survival.</w:t>
      </w:r>
    </w:p>
    <w:p>
      <w:pPr>
        <w:pStyle w:val="BodyText"/>
      </w:pPr>
      <w:r>
        <w:t xml:space="preserve">The contemporary</w:t>
      </w:r>
      <w:r>
        <w:t xml:space="preserve"> </w:t>
      </w:r>
      <w:r>
        <w:rPr>
          <w:bCs/>
          <w:b/>
        </w:rPr>
        <w:t xml:space="preserve">Architect</w:t>
      </w:r>
      <w:r>
        <w:t xml:space="preserve"> </w:t>
      </w:r>
      <w:r>
        <w:t xml:space="preserve">must integrate passive cooling techniques, rainwater harvesting systems, and renewable energy sources into every project. Furthermore, there is a growing emphasis on using local, low-carbon materials to reduce the environmental footprint. The</w:t>
      </w:r>
      <w:r>
        <w:t xml:space="preserve"> </w:t>
      </w:r>
      <w:r>
        <w:rPr>
          <w:bCs/>
          <w:b/>
        </w:rPr>
        <w:t xml:space="preserve">Architect</w:t>
      </w:r>
      <w:r>
        <w:t xml:space="preserve"> </w:t>
      </w:r>
      <w:r>
        <w:t xml:space="preserve">in this region is becoming an expert in climate adaptation strategies. By prioritizing resilience, the</w:t>
      </w:r>
      <w:r>
        <w:t xml:space="preserve"> </w:t>
      </w:r>
      <w:r>
        <w:rPr>
          <w:bCs/>
          <w:b/>
        </w:rPr>
        <w:t xml:space="preserve">Architect</w:t>
      </w:r>
      <w:r>
        <w:t xml:space="preserve"> </w:t>
      </w:r>
      <w:r>
        <w:t xml:space="preserve">contributes directly to the long-term viability of</w:t>
      </w:r>
      <w:r>
        <w:t xml:space="preserve"> </w:t>
      </w:r>
      <w:r>
        <w:rPr>
          <w:bCs/>
          <w:b/>
          <w:iCs/>
          <w:i/>
          <w:bCs/>
          <w:b/>
        </w:rPr>
        <w:t xml:space="preserve">South Africa Cape Town</w:t>
      </w:r>
      <w:r>
        <w:t xml:space="preserve">. This shift requires a rigorous understanding of local ecology and meteorology, moving beyond standard international building codes to address specific regional vulnerabilities.</w:t>
      </w:r>
    </w:p>
    <w:bookmarkEnd w:id="23"/>
    <w:bookmarkStart w:id="24" w:name="social-equity-and-participatory-design"/>
    <w:p>
      <w:pPr>
        <w:pStyle w:val="Heading2"/>
      </w:pPr>
      <w:r>
        <w:t xml:space="preserve">4. Social Equity and Participatory Design</w:t>
      </w:r>
    </w:p>
    <w:p>
      <w:pPr>
        <w:pStyle w:val="FirstParagraph"/>
      </w:pPr>
      <w:r>
        <w:t xml:space="preserve">Perhaps the most significant evolution in the role of the</w:t>
      </w:r>
      <w:r>
        <w:t xml:space="preserve"> </w:t>
      </w:r>
      <w:r>
        <w:rPr>
          <w:bCs/>
          <w:b/>
          <w:iCs/>
          <w:i/>
          <w:bCs/>
          <w:b/>
        </w:rPr>
        <w:t xml:space="preserve">South Africa Cape Town</w:t>
      </w:r>
      <w:r>
        <w:t xml:space="preserve"> </w:t>
      </w:r>
      <w:r>
        <w:t xml:space="preserve">based</w:t>
      </w:r>
      <w:r>
        <w:t xml:space="preserve"> </w:t>
      </w:r>
      <w:r>
        <w:rPr>
          <w:bCs/>
          <w:b/>
          <w:iCs/>
          <w:i/>
          <w:bCs/>
          <w:b/>
        </w:rPr>
        <w:t xml:space="preserve">South Africa Cape Town</w:t>
      </w:r>
      <w:r>
        <w:t xml:space="preserve">, is the move toward participatory design methodologies. Historically, architecture was a top-down process. Today, successful projects in</w:t>
      </w:r>
      <w:r>
        <w:t xml:space="preserve"> </w:t>
      </w:r>
      <w:r>
        <w:rPr>
          <w:bCs/>
          <w:b/>
          <w:iCs/>
          <w:i/>
          <w:bCs/>
          <w:b/>
        </w:rPr>
        <w:t xml:space="preserve">South Africa Cape Town</w:t>
      </w:r>
      <w:r>
        <w:t xml:space="preserve"> </w:t>
      </w:r>
      <w:r>
        <w:t xml:space="preserve">often begin with extensive community engagement.</w:t>
      </w:r>
    </w:p>
    <w:p>
      <w:pPr>
        <w:pStyle w:val="BodyText"/>
      </w:pPr>
      <w:r>
        <w:t xml:space="preserve">The</w:t>
      </w:r>
      <w:r>
        <w:t xml:space="preserve"> </w:t>
      </w:r>
      <w:r>
        <w:rPr>
          <w:bCs/>
          <w:b/>
        </w:rPr>
        <w:t xml:space="preserve">Architect</w:t>
      </w:r>
      <w:r>
        <w:t xml:space="preserve"> </w:t>
      </w:r>
      <w:r>
        <w:t xml:space="preserve">acts as a translator between technical requirements and community aspirations. In housing developments on the Cape Flats, for instance, architects have employed co-design workshops where residents actively shape their living environments. This approach ensures that the resulting structures are culturally relevant and practically usable. For the</w:t>
      </w:r>
      <w:r>
        <w:t xml:space="preserve"> </w:t>
      </w:r>
      <w:r>
        <w:rPr>
          <w:bCs/>
          <w:b/>
          <w:iCs/>
          <w:i/>
          <w:bCs/>
          <w:b/>
        </w:rPr>
        <w:t xml:space="preserve">South Africa Cape Town</w:t>
      </w:r>
      <w:r>
        <w:t xml:space="preserve"> </w:t>
      </w:r>
      <w:r>
        <w:t xml:space="preserve">context, this democratization of design is crucial for fostering a sense of ownership and reducing crime through "eyes on the street" principles. The</w:t>
      </w:r>
      <w:r>
        <w:t xml:space="preserve"> </w:t>
      </w:r>
      <w:r>
        <w:rPr>
          <w:bCs/>
          <w:b/>
        </w:rPr>
        <w:t xml:space="preserve">Architect</w:t>
      </w:r>
      <w:r>
        <w:t xml:space="preserve"> </w:t>
      </w:r>
      <w:r>
        <w:t xml:space="preserve">thus becomes a social worker, an educator, and a planner, all while maintaining professional integrity.</w:t>
      </w:r>
    </w:p>
    <w:bookmarkEnd w:id="24"/>
    <w:bookmarkStart w:id="25" w:name="X9e338a26bec856080eeb90b050d0b17249e9f29"/>
    <w:p>
      <w:pPr>
        <w:pStyle w:val="Heading2"/>
      </w:pPr>
      <w:r>
        <w:t xml:space="preserve">5. Heritage Conservation vs. Modern Development</w:t>
      </w:r>
    </w:p>
    <w:p>
      <w:pPr>
        <w:pStyle w:val="FirstParagraph"/>
      </w:pPr>
      <w:r>
        <w:rPr>
          <w:bCs/>
          <w:b/>
          <w:iCs/>
          <w:i/>
          <w:bCs/>
          <w:b/>
        </w:rPr>
        <w:t xml:space="preserve">South Africa Cape Town</w:t>
      </w:r>
      <w:r>
        <w:t xml:space="preserve">Architect plays a pivotal role in balancing preservation with modernization. Adaptive reuse has emerged as a key strategy, where historic structures are repurposed for contemporary needs without losing their cultural significance.</w:t>
      </w:r>
    </w:p>
    <w:p>
      <w:pPr>
        <w:pStyle w:val="BodyText"/>
      </w:pPr>
      <w:r>
        <w:t xml:space="preserve">In</w:t>
      </w:r>
      <w:r>
        <w:t xml:space="preserve"> </w:t>
      </w:r>
      <w:r>
        <w:rPr>
          <w:bCs/>
          <w:b/>
          <w:iCs/>
          <w:i/>
          <w:bCs/>
          <w:b/>
        </w:rPr>
        <w:t xml:space="preserve">South Africa Cape Town</w:t>
      </w:r>
      <w:r>
        <w:t xml:space="preserve">, this balance is delicate. Developers often face pressure to demolish older structures for high-density housing, while preservationists argue for the protection of historical identity. The</w:t>
      </w:r>
      <w:r>
        <w:t xml:space="preserve"> </w:t>
      </w:r>
      <w:r>
        <w:rPr>
          <w:bCs/>
          <w:b/>
        </w:rPr>
        <w:t xml:space="preserve">Architect</w:t>
      </w:r>
      <w:r>
        <w:t xml:space="preserve"> </w:t>
      </w:r>
      <w:r>
        <w:t xml:space="preserve">must navigate these competing interests, offering innovative solutions that respect the past while accommodating future growth. This requires a deep knowledge of conservation ethics and structural engineering capabilities that allow old materials to meet modern safety standards.</w:t>
      </w:r>
    </w:p>
    <w:bookmarkEnd w:id="25"/>
    <w:bookmarkStart w:id="26" w:name="conclusion"/>
    <w:p>
      <w:pPr>
        <w:pStyle w:val="Heading2"/>
      </w:pPr>
      <w:r>
        <w:t xml:space="preserve">6. Conclusion</w:t>
      </w:r>
    </w:p>
    <w:p>
      <w:pPr>
        <w:pStyle w:val="FirstParagraph"/>
      </w:pPr>
      <w:r>
        <w:t xml:space="preserve">The role of the</w:t>
      </w:r>
      <w:r>
        <w:t xml:space="preserve"> </w:t>
      </w:r>
      <w:r>
        <w:rPr>
          <w:bCs/>
          <w:b/>
          <w:iCs/>
          <w:i/>
          <w:bCs/>
          <w:b/>
        </w:rPr>
        <w:t xml:space="preserve">South Africa Cape Town</w:t>
      </w:r>
      <w:r>
        <w:t xml:space="preserve">-based</w:t>
      </w:r>
      <w:r>
        <w:t xml:space="preserve"> </w:t>
      </w:r>
      <w:r>
        <w:rPr>
          <w:bCs/>
          <w:b/>
        </w:rPr>
        <w:t xml:space="preserve">Architect</w:t>
      </w:r>
      <w:r>
        <w:t xml:space="preserve"> </w:t>
      </w:r>
      <w:r>
        <w:t xml:space="preserve">is undergoing a profound transformation. No longer confined to the aesthetics of form and function, the modern practitioner in this region is called upon to address issues of equity, sustainability, and social healing. The unique challenges presented by</w:t>
      </w:r>
      <w:r>
        <w:t xml:space="preserve"> </w:t>
      </w:r>
      <w:r>
        <w:rPr>
          <w:bCs/>
          <w:b/>
          <w:iCs/>
          <w:i/>
          <w:bCs/>
          <w:b/>
        </w:rPr>
        <w:t xml:space="preserve">South Africa Cape Town</w:t>
      </w:r>
      <w:r>
        <w:t xml:space="preserve"> </w:t>
      </w:r>
      <w:r>
        <w:t xml:space="preserve">demand a holistic approach that integrates technical expertise with social responsibility.</w:t>
      </w:r>
    </w:p>
    <w:p>
      <w:pPr>
        <w:pStyle w:val="BodyText"/>
      </w:pPr>
      <w:r>
        <w:t xml:space="preserve">As we look to the future, it is imperative that architectural education and professional practice in</w:t>
      </w:r>
      <w:r>
        <w:t xml:space="preserve"> </w:t>
      </w:r>
      <w:r>
        <w:rPr>
          <w:bCs/>
          <w:b/>
          <w:iCs/>
          <w:i/>
          <w:bCs/>
          <w:b/>
        </w:rPr>
        <w:t xml:space="preserve">South Africa Cape Town</w:t>
      </w:r>
      <w:r>
        <w:rPr>
          <w:bCs/>
          <w:b/>
          <w:iCs/>
          <w:i/>
        </w:rPr>
        <w:t xml:space="preserve">South Africa Cape Town</w:t>
      </w:r>
      <w:r>
        <w:t xml:space="preserve"> </w:t>
      </w:r>
      <w:r>
        <w:t xml:space="preserve">of tomorrow will depend on the visionary capacity of its architects to imagine and build a city that is not only beautiful but also just, resilient, and inclusive. The</w:t>
      </w:r>
    </w:p>
    <w:p>
      <w:pPr>
        <w:pStyle w:val="BodyText"/>
      </w:pPr>
      <w:r>
        <w:t xml:space="preserve">Architect, therefore, remains at the forefront of urban transformation in</w:t>
      </w:r>
      <w:r>
        <w:t xml:space="preserve"> </w:t>
      </w:r>
      <w:r>
        <w:rPr>
          <w:bCs/>
          <w:b/>
          <w:iCs/>
          <w:i/>
          <w:bCs/>
          <w:b/>
        </w:rPr>
        <w:t xml:space="preserve">South Africa Cape Town</w:t>
      </w:r>
      <w:r>
        <w:t xml:space="preserve">.</w:t>
      </w:r>
    </w:p>
    <w:bookmarkEnd w:id="26"/>
    <w:bookmarkStart w:id="27" w:name="references"/>
    <w:p>
      <w:pPr>
        <w:pStyle w:val="Heading2"/>
      </w:pPr>
      <w:r>
        <w:t xml:space="preserve">References</w:t>
      </w:r>
    </w:p>
    <w:p>
      <w:pPr>
        <w:numPr>
          <w:ilvl w:val="0"/>
          <w:numId w:val="1001"/>
        </w:numPr>
        <w:pStyle w:val="Compact"/>
      </w:pPr>
      <w:r>
        <w:t xml:space="preserve">Berry, D., &amp; Ntuli, M. (2018). *Urban Design and Social Justice in Post-Apartheid South Africa*. Journal of Urban Affairs.</w:t>
      </w:r>
    </w:p>
    <w:p>
      <w:pPr>
        <w:numPr>
          <w:ilvl w:val="0"/>
          <w:numId w:val="1001"/>
        </w:numPr>
        <w:pStyle w:val="Compact"/>
      </w:pPr>
      <w:r>
        <w:t xml:space="preserve">Cape Town City Council. (2020). *Integrated Development Plan: Strategic Framework for Spatial Transformation*.</w:t>
      </w:r>
    </w:p>
    <w:p>
      <w:pPr>
        <w:numPr>
          <w:ilvl w:val="0"/>
          <w:numId w:val="1001"/>
        </w:numPr>
        <w:pStyle w:val="Compact"/>
      </w:pPr>
      <w:r>
        <w:t xml:space="preserve">Mabin, A. (2019). *The Rise and Decline of Apartheid Planning*. Routledge.</w:t>
      </w:r>
    </w:p>
    <w:p>
      <w:pPr>
        <w:numPr>
          <w:ilvl w:val="0"/>
          <w:numId w:val="1001"/>
        </w:numPr>
        <w:pStyle w:val="Compact"/>
      </w:pPr>
      <w:r>
        <w:t xml:space="preserve">Parnell, S., &amp; Rogerson, C. (2017). *Planning for Cities in Africa: The Case of Cape Town*. Urban Forum.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Visionary: The Evolving Role of the Architect in South Africa Cape Town</dc:title>
  <dc:creator/>
  <dc:language>en</dc:language>
  <cp:keywords/>
  <dcterms:created xsi:type="dcterms:W3CDTF">2026-07-29T12:26:47Z</dcterms:created>
  <dcterms:modified xsi:type="dcterms:W3CDTF">2026-07-29T12:26:47Z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