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Architectural</w:t>
      </w:r>
      <w:r>
        <w:t xml:space="preserve"> </w:t>
      </w:r>
      <w:r>
        <w:t xml:space="preserve">Practice</w:t>
      </w:r>
      <w:r>
        <w:t xml:space="preserve"> </w:t>
      </w:r>
      <w:r>
        <w:t xml:space="preserve">in</w:t>
      </w:r>
      <w:r>
        <w:t xml:space="preserve"> </w:t>
      </w:r>
      <w:r>
        <w:t xml:space="preserve">Sri</w:t>
      </w:r>
      <w:r>
        <w:t xml:space="preserve"> </w:t>
      </w:r>
      <w:r>
        <w:t xml:space="preserve">Lanka:</w:t>
      </w:r>
      <w:r>
        <w:t xml:space="preserve"> </w:t>
      </w:r>
      <w:r>
        <w:t xml:space="preserve">A</w:t>
      </w:r>
      <w:r>
        <w:t xml:space="preserve"> </w:t>
      </w:r>
      <w:r>
        <w:t xml:space="preserve">Contemporary</w:t>
      </w:r>
      <w:r>
        <w:t xml:space="preserve"> </w:t>
      </w:r>
      <w:r>
        <w:t xml:space="preserve">Analysis</w:t>
      </w:r>
      <w:r>
        <w:t xml:space="preserve"> </w:t>
      </w:r>
      <w:r>
        <w:t xml:space="preserve">of</w:t>
      </w:r>
      <w:r>
        <w:t xml:space="preserve"> </w:t>
      </w:r>
      <w:r>
        <w:t xml:space="preserve">Professional</w:t>
      </w:r>
      <w:r>
        <w:t xml:space="preserve"> </w:t>
      </w:r>
      <w:r>
        <w:t xml:space="preserve">Standards,</w:t>
      </w:r>
      <w:r>
        <w:t xml:space="preserve"> </w:t>
      </w:r>
      <w:r>
        <w:t xml:space="preserve">Cultural</w:t>
      </w:r>
      <w:r>
        <w:t xml:space="preserve"> </w:t>
      </w:r>
      <w:r>
        <w:t xml:space="preserve">Integration,</w:t>
      </w:r>
      <w:r>
        <w:t xml:space="preserve"> </w:t>
      </w:r>
      <w:r>
        <w:t xml:space="preserve">and</w:t>
      </w:r>
      <w:r>
        <w:t xml:space="preserve"> </w:t>
      </w:r>
      <w:r>
        <w:t xml:space="preserve">Urban</w:t>
      </w:r>
      <w:r>
        <w:t xml:space="preserve"> </w:t>
      </w:r>
      <w:r>
        <w:t xml:space="preserve">Dynamics</w:t>
      </w:r>
      <w:r>
        <w:t xml:space="preserve"> </w:t>
      </w:r>
      <w:r>
        <w:t xml:space="preserve">in</w:t>
      </w:r>
      <w:r>
        <w:t xml:space="preserve"> </w:t>
      </w:r>
      <w:r>
        <w:t xml:space="preserve">Colombo</w:t>
      </w:r>
    </w:p>
    <w:bookmarkStart w:id="29" w:name="X068bac922fa872fbed2ace5eba905487f832bd2"/>
    <w:p>
      <w:pPr>
        <w:pStyle w:val="Heading1"/>
      </w:pPr>
      <w:r>
        <w:t xml:space="preserve">The Evolution of Architectural Practice in Sri Lanka</w:t>
      </w:r>
    </w:p>
    <w:bookmarkStart w:id="21" w:name="X2cb59b85062f365138fd4d03aff7121263058dc"/>
    <w:p>
      <w:pPr>
        <w:pStyle w:val="Heading2"/>
      </w:pPr>
      <w:r>
        <w:t xml:space="preserve">A Contemporary Analysis of Professional Standards, Cultural Integration, and Urban Dynamics in Colombo</w:t>
      </w:r>
    </w:p>
    <w:p>
      <w:pPr>
        <w:pStyle w:val="FirstParagraph"/>
      </w:pPr>
      <w:r>
        <w:rPr>
          <w:bCs/>
          <w:b/>
        </w:rPr>
        <w:t xml:space="preserve">Jane Doe, Ph.D.</w:t>
      </w:r>
      <w:r>
        <w:br/>
      </w:r>
      <w:r>
        <w:t xml:space="preserve">Department of Architecture and Urban Planning</w:t>
      </w:r>
      <w:r>
        <w:br/>
      </w:r>
      <w:r>
        <w:t xml:space="preserve">Institute of Sustainable Development Studies</w:t>
      </w:r>
      <w:r>
        <w:br/>
      </w:r>
      <w:r>
        <w:t xml:space="preserve">Email: j.doe@isd.edu.lk</w:t>
      </w:r>
    </w:p>
    <w:bookmarkStart w:id="20" w:name="abstract"/>
    <w:p>
      <w:pPr>
        <w:pStyle w:val="Heading3"/>
      </w:pPr>
      <w:r>
        <w:t xml:space="preserve">Abstract</w:t>
      </w:r>
    </w:p>
    <w:p>
      <w:pPr>
        <w:pStyle w:val="FirstParagraph"/>
      </w:pPr>
      <w:r>
        <w:t xml:space="preserve">This article examines the transformative role of the</w:t>
      </w:r>
      <w:r>
        <w:t xml:space="preserve"> </w:t>
      </w:r>
      <w:r>
        <w:rPr>
          <w:iCs/>
          <w:i/>
          <w:bCs/>
          <w:b/>
        </w:rPr>
        <w:t xml:space="preserve">Architect</w:t>
      </w:r>
      <w:r>
        <w:rPr>
          <w:iCs/>
          <w:i/>
        </w:rPr>
        <w:t xml:space="preserve">Architect</w:t>
      </w:r>
      <w:r>
        <w:t xml:space="preserve">s in Colombo are navigating the complex interplay between global architectural trends, local cultural heritage, and sustainable environmental practices. By reviewing recent case studies in Colombo’s waterfront development and high-rise construction projects, this paper highlights the critical importance of contextual design. The findings suggest that while international standards are increasingly adopted, there remains a pressing need for localized solutions that address tropical climatic conditions and socio-economic realities.</w:t>
      </w:r>
    </w:p>
    <w:p>
      <w:pPr>
        <w:pStyle w:val="BodyText"/>
      </w:pPr>
      <w:r>
        <w:rPr>
          <w:bCs/>
          <w:b/>
        </w:rPr>
        <w:t xml:space="preserve">Keywords:</w:t>
      </w:r>
      <w:r>
        <w:t xml:space="preserve"> </w:t>
      </w:r>
      <w:r>
        <w:t xml:space="preserve">Architecture, Sri Lanka, Colombo, Urban Design Sustainability Cultural Heritage Professional Practice</w:t>
      </w:r>
    </w:p>
    <w:bookmarkEnd w:id="20"/>
    <w:bookmarkEnd w:id="21"/>
    <w:bookmarkStart w:id="22" w:name="i.-introduction"/>
    <w:p>
      <w:pPr>
        <w:pStyle w:val="Heading2"/>
      </w:pPr>
      <w:r>
        <w:t xml:space="preserve">I. Introduction</w:t>
      </w:r>
    </w:p>
    <w:p>
      <w:pPr>
        <w:pStyle w:val="FirstParagraph"/>
      </w:pPr>
      <w:r>
        <w:t xml:space="preserve">The built environment in Sri Lanka is undergoing a profound transformation, driven by economic liberalization and globalization. Nowhere is this more evident than in the capital city of</w:t>
      </w:r>
      <w:r>
        <w:t xml:space="preserve"> </w:t>
      </w:r>
      <w:r>
        <w:rPr>
          <w:bCs/>
          <w:b/>
        </w:rPr>
        <w:t xml:space="preserve">Sri Lanka Colombo</w:t>
      </w:r>
      <w:r>
        <w:t xml:space="preserve">. Historically characterized by low-rise colonial structures and traditional vernacular housing, Colombo has rapidly expanded its skyline with modern high-rises, commercial complexes, and mixed-use developments. At the heart of this transformation stands the</w:t>
      </w:r>
      <w:r>
        <w:t xml:space="preserve"> </w:t>
      </w:r>
      <w:r>
        <w:rPr>
          <w:iCs/>
          <w:i/>
          <w:bCs/>
          <w:b/>
        </w:rPr>
        <w:t xml:space="preserve">Architect</w:t>
      </w:r>
      <w:r>
        <w:t xml:space="preserve">, a professional whose role has expanded beyond mere aesthetic design to encompass regulatory compliance, environmental stewardship, and social responsibility.</w:t>
      </w:r>
    </w:p>
    <w:p>
      <w:pPr>
        <w:pStyle w:val="BodyText"/>
      </w:pPr>
      <w:r>
        <w:t xml:space="preserve">In recent years, the profession of architecture in Sri Lanka has faced new challenges. The demand for modern infrastructure has outpaced traditional building methods, requiring</w:t>
      </w:r>
      <w:r>
        <w:t xml:space="preserve"> </w:t>
      </w:r>
      <w:r>
        <w:rPr>
          <w:iCs/>
          <w:i/>
          <w:bCs/>
          <w:b/>
        </w:rPr>
        <w:t xml:space="preserve">Architect</w:t>
      </w:r>
      <w:r>
        <w:t xml:space="preserve">s to integrate advanced technologies with local materials and climatic considerations. This article explores how the contemporary</w:t>
      </w:r>
      <w:r>
        <w:t xml:space="preserve"> </w:t>
      </w:r>
      <w:r>
        <w:rPr>
          <w:iCs/>
          <w:i/>
          <w:bCs/>
          <w:b/>
        </w:rPr>
        <w:t xml:space="preserve">Architect</w:t>
      </w:r>
      <w:r>
        <w:t xml:space="preserve"> </w:t>
      </w:r>
      <w:r>
        <w:t xml:space="preserve">in</w:t>
      </w:r>
      <w:r>
        <w:t xml:space="preserve"> </w:t>
      </w:r>
      <w:r>
        <w:rPr>
          <w:bCs/>
          <w:b/>
        </w:rPr>
        <w:t xml:space="preserve">Sri Lanka Colombo</w:t>
      </w:r>
      <w:r>
        <w:t xml:space="preserve"> </w:t>
      </w:r>
      <w:r>
        <w:t xml:space="preserve">is redefining professional standards to meet these demands, ensuring that development remains both sustainable and culturally relevant.</w:t>
      </w:r>
    </w:p>
    <w:bookmarkEnd w:id="22"/>
    <w:bookmarkStart w:id="23" w:name="Xc4795e8b09dacfa19914298d21d45c03597be54"/>
    <w:p>
      <w:pPr>
        <w:pStyle w:val="Heading2"/>
      </w:pPr>
      <w:r>
        <w:t xml:space="preserve">II. Historical Context and Professional Evolution</w:t>
      </w:r>
    </w:p>
    <w:p>
      <w:pPr>
        <w:pStyle w:val="FirstParagraph"/>
      </w:pPr>
      <w:r>
        <w:t xml:space="preserve">To understand the current state of architectural practice in</w:t>
      </w:r>
      <w:r>
        <w:t xml:space="preserve"> </w:t>
      </w:r>
      <w:r>
        <w:rPr>
          <w:bCs/>
          <w:b/>
        </w:rPr>
        <w:t xml:space="preserve">Sri Lanka Colombo</w:t>
      </w:r>
      <w:r>
        <w:t xml:space="preserve">, one must first appreciate the historical influences that have shaped it. During the colonial period, architecture in Sri Lanka was heavily influenced by British and Portuguese styles, characterized by wide verandas, high ceilings, and ventilation systems designed for tropical climates. Post-independence, modernist principles began to dominate, often mimicking global trends without sufficient regard for local context.</w:t>
      </w:r>
    </w:p>
    <w:p>
      <w:pPr>
        <w:pStyle w:val="BodyText"/>
      </w:pPr>
      <w:r>
        <w:t xml:space="preserve">However, the last two decades have seen a resurgence of interest in vernacular architecture. Leading</w:t>
      </w:r>
      <w:r>
        <w:t xml:space="preserve"> </w:t>
      </w:r>
      <w:r>
        <w:rPr>
          <w:iCs/>
          <w:i/>
          <w:bCs/>
          <w:b/>
        </w:rPr>
        <w:t xml:space="preserve">Architect</w:t>
      </w:r>
      <w:r>
        <w:t xml:space="preserve">s in</w:t>
      </w:r>
      <w:r>
        <w:t xml:space="preserve"> </w:t>
      </w:r>
      <w:r>
        <w:rPr>
          <w:bCs/>
          <w:b/>
        </w:rPr>
        <w:t xml:space="preserve">Sri Lanka Colombo</w:t>
      </w:r>
      <w:r>
        <w:t xml:space="preserve"> </w:t>
      </w:r>
      <w:r>
        <w:t xml:space="preserve">are now critically engaging with historical precedents, seeking to reinterpret traditional elements such as courtyards (awurums), ventilation stacks, and local masonry techniques into modern frameworks. This hybrid approach not only preserves cultural identity but also enhances energy efficiency by leveraging passive cooling strategies inherent in Sri Lankan vernacular design.</w:t>
      </w:r>
    </w:p>
    <w:bookmarkEnd w:id="23"/>
    <w:bookmarkStart w:id="24" w:name="X282c0ecdd013292b9597dae852e52b2b291077f"/>
    <w:p>
      <w:pPr>
        <w:pStyle w:val="Heading2"/>
      </w:pPr>
      <w:r>
        <w:t xml:space="preserve">III. The Role of the Architect in Urban Sustainability</w:t>
      </w:r>
    </w:p>
    <w:p>
      <w:pPr>
        <w:pStyle w:val="FirstParagraph"/>
      </w:pPr>
      <w:r>
        <w:rPr>
          <w:bCs/>
          <w:b/>
        </w:rPr>
        <w:t xml:space="preserve">Sri Lanka Colombo</w:t>
      </w:r>
      <w:r>
        <w:t xml:space="preserve"> </w:t>
      </w:r>
      <w:r>
        <w:t xml:space="preserve">is facing significant environmental challenges, including rising sea levels, urban heat island effects, and waste management issues. The</w:t>
      </w:r>
      <w:r>
        <w:t xml:space="preserve"> </w:t>
      </w:r>
      <w:r>
        <w:rPr>
          <w:iCs/>
          <w:i/>
          <w:bCs/>
          <w:b/>
        </w:rPr>
        <w:t xml:space="preserve">Architect</w:t>
      </w:r>
    </w:p>
    <w:p>
      <w:pPr>
        <w:pStyle w:val="BodyText"/>
      </w:pPr>
      <w:r>
        <w:t xml:space="preserve">Innovative</w:t>
      </w:r>
      <w:r>
        <w:t xml:space="preserve"> </w:t>
      </w:r>
      <w:r>
        <w:rPr>
          <w:iCs/>
          <w:i/>
          <w:bCs/>
          <w:b/>
        </w:rPr>
        <w:t xml:space="preserve">Architect</w:t>
      </w:r>
      <w:r>
        <w:t xml:space="preserve">s are incorporating rainwater harvesting systems, solar energy integration, and green roofs into their designs. For instance, recent commercial towers in the Fort and Galle Face areas utilize double-skin facades to reduce cooling loads while maintaining natural light penetration. These design interventions demonstrate how the</w:t>
      </w:r>
      <w:r>
        <w:t xml:space="preserve"> </w:t>
      </w:r>
      <w:r>
        <w:rPr>
          <w:iCs/>
          <w:i/>
          <w:bCs/>
          <w:b/>
        </w:rPr>
        <w:t xml:space="preserve">Architect</w:t>
      </w:r>
      <w:r>
        <w:t xml:space="preserve"> </w:t>
      </w:r>
      <w:r>
        <w:t xml:space="preserve">can contribute to urban resilience in</w:t>
      </w:r>
      <w:r>
        <w:t xml:space="preserve"> </w:t>
      </w:r>
      <w:r>
        <w:rPr>
          <w:bCs/>
          <w:b/>
        </w:rPr>
        <w:t xml:space="preserve">Sri Lanka Colombo</w:t>
      </w:r>
      <w:r>
        <w:t xml:space="preserve">, reducing carbon footprints and improving occupant comfort.</w:t>
      </w:r>
    </w:p>
    <w:p>
      <w:pPr>
        <w:pStyle w:val="BodyText"/>
      </w:pPr>
      <w:r>
        <w:t xml:space="preserve">Moreover, the use of locally sourced materials such as laterite stone, timber, and bamboo is being promoted to reduce transportation emissions and support local economies. The</w:t>
      </w:r>
      <w:r>
        <w:t xml:space="preserve"> </w:t>
      </w:r>
      <w:r>
        <w:rPr>
          <w:iCs/>
          <w:i/>
          <w:bCs/>
          <w:b/>
        </w:rPr>
        <w:t xml:space="preserve">Architect</w:t>
      </w:r>
      <w:r>
        <w:t xml:space="preserve"> </w:t>
      </w:r>
      <w:r>
        <w:t xml:space="preserve">is thus acting as a custodian of both environmental resources and cultural heritage, ensuring that development does not come at the expense of ecological balance.</w:t>
      </w:r>
    </w:p>
    <w:bookmarkEnd w:id="24"/>
    <w:bookmarkStart w:id="25" w:name="Xdf0040b4b23bda8ffbb35e3d973850e60cf0b67"/>
    <w:p>
      <w:pPr>
        <w:pStyle w:val="Heading2"/>
      </w:pPr>
      <w:r>
        <w:t xml:space="preserve">IV. Socio-Cultural Dimensions of Design in Colombo</w:t>
      </w:r>
    </w:p>
    <w:p>
      <w:pPr>
        <w:pStyle w:val="FirstParagraph"/>
      </w:pPr>
      <w:r>
        <w:t xml:space="preserve">The social fabric of</w:t>
      </w:r>
      <w:r>
        <w:t xml:space="preserve"> </w:t>
      </w:r>
      <w:r>
        <w:rPr>
          <w:bCs/>
          <w:b/>
        </w:rPr>
        <w:t xml:space="preserve">Sri Lanka Colombo</w:t>
      </w:r>
      <w:r>
        <w:t xml:space="preserve"> </w:t>
      </w:r>
      <w:r>
        <w:t xml:space="preserve">is diverse, comprising various ethnic, religious, and linguistic groups. The</w:t>
      </w:r>
      <w:r>
        <w:t xml:space="preserve"> </w:t>
      </w:r>
      <w:r>
        <w:rPr>
          <w:iCs/>
          <w:i/>
          <w:bCs/>
          <w:b/>
        </w:rPr>
        <w:t xml:space="preserve">Architect</w:t>
      </w:r>
    </w:p>
    <w:p>
      <w:pPr>
        <w:pStyle w:val="BodyText"/>
      </w:pPr>
      <w:r>
        <w:t xml:space="preserve">For example, the renovation of public squares often involves consulting with local communities to ensure that designs meet their social needs while respecting historical narratives. The</w:t>
      </w:r>
      <w:r>
        <w:t xml:space="preserve"> </w:t>
      </w:r>
      <w:r>
        <w:rPr>
          <w:iCs/>
          <w:i/>
          <w:bCs/>
          <w:b/>
        </w:rPr>
        <w:t xml:space="preserve">Architect</w:t>
      </w:r>
    </w:p>
    <w:bookmarkEnd w:id="25"/>
    <w:bookmarkStart w:id="26" w:name="v.-challenges-and-future-directions"/>
    <w:p>
      <w:pPr>
        <w:pStyle w:val="Heading2"/>
      </w:pPr>
      <w:r>
        <w:t xml:space="preserve">V. Challenges and Future Directions</w:t>
      </w:r>
    </w:p>
    <w:p>
      <w:pPr>
        <w:pStyle w:val="FirstParagraph"/>
      </w:pPr>
      <w:r>
        <w:t xml:space="preserve">Despite progress, several challenges remain for the architectural profession in</w:t>
      </w:r>
      <w:r>
        <w:t xml:space="preserve"> </w:t>
      </w:r>
      <w:r>
        <w:rPr>
          <w:bCs/>
          <w:b/>
        </w:rPr>
        <w:t xml:space="preserve">Sri Lanka Colombo</w:t>
      </w:r>
      <w:r>
        <w:t xml:space="preserve">. Regulatory frameworks can be slow to adapt to new technologies, and there is often a gap between policy implementation and on-the-ground practice. Additionally, the high cost of sustainable materials and technologies can limit accessibility for smaller projects.</w:t>
      </w:r>
    </w:p>
    <w:p>
      <w:pPr>
        <w:pStyle w:val="BodyText"/>
      </w:pPr>
      <w:r>
        <w:t xml:space="preserve">To address these issues, academic institutions and professional bodies in Sri Lanka are emphasizing continuous education for</w:t>
      </w:r>
      <w:r>
        <w:t xml:space="preserve"> </w:t>
      </w:r>
      <w:r>
        <w:rPr>
          <w:iCs/>
          <w:i/>
          <w:bCs/>
          <w:b/>
        </w:rPr>
        <w:t xml:space="preserve">Architect</w:t>
      </w:r>
      <w:r>
        <w:t xml:space="preserve">s. Workshops on BIM (Building Information Modeling), sustainable design principles, and heritage conservation are becoming more common. Furthermore, collaboration with international experts is helping to raise the profile of local practice.</w:t>
      </w:r>
    </w:p>
    <w:p>
      <w:pPr>
        <w:pStyle w:val="BodyText"/>
      </w:pPr>
      <w:r>
        <w:t xml:space="preserve">The future of architecture in</w:t>
      </w:r>
      <w:r>
        <w:t xml:space="preserve"> </w:t>
      </w:r>
      <w:r>
        <w:rPr>
          <w:bCs/>
          <w:b/>
        </w:rPr>
        <w:t xml:space="preserve">Sri Lanka Colombo</w:t>
      </w:r>
      <w:r>
        <w:t xml:space="preserve"> </w:t>
      </w:r>
      <w:r>
        <w:t xml:space="preserve">lies in adaptive reuse and smart city integration. As the city densifies,</w:t>
      </w:r>
      <w:r>
        <w:t xml:space="preserve"> </w:t>
      </w:r>
      <w:r>
        <w:rPr>
          <w:iCs/>
          <w:i/>
          <w:bCs/>
          <w:b/>
        </w:rPr>
        <w:t xml:space="preserve">Architect</w:t>
      </w:r>
      <w:r>
        <w:t xml:space="preserve">s will need to focus on vertical expansion and efficient land use. Smart technologies, such as IoT-enabled building management systems, offer opportunities for enhanced operational efficiency.</w:t>
      </w:r>
    </w:p>
    <w:bookmarkEnd w:id="26"/>
    <w:bookmarkStart w:id="27" w:name="vi.-conclusion"/>
    <w:p>
      <w:pPr>
        <w:pStyle w:val="Heading2"/>
      </w:pPr>
      <w:r>
        <w:t xml:space="preserve">VI. Conclusion</w:t>
      </w:r>
    </w:p>
    <w:p>
      <w:pPr>
        <w:pStyle w:val="FirstParagraph"/>
      </w:pPr>
      <w:r>
        <w:t xml:space="preserve">In conclusion, the role of the</w:t>
      </w:r>
      <w:r>
        <w:t xml:space="preserve"> </w:t>
      </w:r>
      <w:r>
        <w:rPr>
          <w:iCs/>
          <w:i/>
          <w:bCs/>
          <w:b/>
        </w:rPr>
        <w:t xml:space="preserve">Architect</w:t>
      </w:r>
      <w:r>
        <w:t xml:space="preserve">Sri Lanka Colombo is more critical than ever before. As the city continues to grow and modernize, architects must balance innovation with tradition, sustainability with affordability, and global standards with local contexts. By embracing a holistic approach that considers environmental, social, and cultural factors,</w:t>
      </w:r>
      <w:r>
        <w:t xml:space="preserve"> </w:t>
      </w:r>
      <w:r>
        <w:rPr>
          <w:iCs/>
          <w:i/>
          <w:bCs/>
          <w:b/>
        </w:rPr>
        <w:t xml:space="preserve">Architect</w:t>
      </w:r>
      <w:r>
        <w:t xml:space="preserve">s can shape a built environment that is not only visually compelling but also socially responsible and environmentally sustainable.</w:t>
      </w:r>
    </w:p>
    <w:p>
      <w:pPr>
        <w:pStyle w:val="BodyText"/>
      </w:pPr>
      <w:r>
        <w:t xml:space="preserve">The journey of architectural evolution in Sri Lanka is ongoing. It requires dedication, creativity, and a deep understanding of the unique challenges facing</w:t>
      </w:r>
      <w:r>
        <w:t xml:space="preserve"> </w:t>
      </w:r>
      <w:r>
        <w:rPr>
          <w:bCs/>
          <w:b/>
        </w:rPr>
        <w:t xml:space="preserve">Sri Lanka Colombo</w:t>
      </w:r>
      <w:r>
        <w:t xml:space="preserve">. Through rigorous academic research and practical innovation, the profession can ensure that architecture serves as a catalyst for positive change in urban development.</w:t>
      </w:r>
    </w:p>
    <w:bookmarkEnd w:id="27"/>
    <w:bookmarkStart w:id="28" w:name="vii.-references"/>
    <w:p>
      <w:pPr>
        <w:pStyle w:val="Heading2"/>
      </w:pPr>
      <w:r>
        <w:t xml:space="preserve">VII. References</w:t>
      </w:r>
    </w:p>
    <w:p>
      <w:pPr>
        <w:numPr>
          <w:ilvl w:val="0"/>
          <w:numId w:val="1001"/>
        </w:numPr>
        <w:pStyle w:val="Compact"/>
      </w:pPr>
      <w:r>
        <w:t xml:space="preserve">National Building Research Organization (NBRO). (2021).</w:t>
      </w:r>
      <w:r>
        <w:t xml:space="preserve"> </w:t>
      </w:r>
      <w:r>
        <w:rPr>
          <w:iCs/>
          <w:i/>
        </w:rPr>
        <w:t xml:space="preserve">Sustainable Building Guidelines for Tropical Climates</w:t>
      </w:r>
      <w:r>
        <w:t xml:space="preserve">. Colombo: Government of Sri Lanka.</w:t>
      </w:r>
    </w:p>
    <w:p>
      <w:pPr>
        <w:numPr>
          <w:ilvl w:val="0"/>
          <w:numId w:val="1001"/>
        </w:numPr>
        <w:pStyle w:val="Compact"/>
      </w:pPr>
      <w:r>
        <w:t xml:space="preserve">Fernando, K. (2019). "Vernacular Architecture in Modern Contexts."</w:t>
      </w:r>
      <w:r>
        <w:t xml:space="preserve"> </w:t>
      </w:r>
      <w:r>
        <w:rPr>
          <w:iCs/>
          <w:i/>
        </w:rPr>
        <w:t xml:space="preserve">Journal of Sri Lankan Architecture</w:t>
      </w:r>
      <w:r>
        <w:t xml:space="preserve">, 12(3), 45-60.</w:t>
      </w:r>
    </w:p>
    <w:p>
      <w:pPr>
        <w:numPr>
          <w:ilvl w:val="0"/>
          <w:numId w:val="1001"/>
        </w:numPr>
        <w:pStyle w:val="Compact"/>
      </w:pPr>
      <w:r>
        <w:t xml:space="preserve">Government of Sri Lanka. (2020).</w:t>
      </w:r>
      <w:r>
        <w:t xml:space="preserve"> </w:t>
      </w:r>
      <w:r>
        <w:rPr>
          <w:iCs/>
          <w:i/>
        </w:rPr>
        <w:t xml:space="preserve">National Urban Development Policy Framework</w:t>
      </w:r>
      <w:r>
        <w:t xml:space="preserve">. Colombo: Ministry of Housing and Construction.</w:t>
      </w:r>
    </w:p>
    <w:p>
      <w:pPr>
        <w:numPr>
          <w:ilvl w:val="0"/>
          <w:numId w:val="1001"/>
        </w:numPr>
        <w:pStyle w:val="Compact"/>
      </w:pPr>
      <w:r>
        <w:t xml:space="preserve">Perera, J. &amp; Silva, R. (2022). "Green Building Practices in Colombo High-Rises."</w:t>
      </w:r>
      <w:r>
        <w:t xml:space="preserve"> </w:t>
      </w:r>
      <w:r>
        <w:rPr>
          <w:iCs/>
          <w:i/>
        </w:rPr>
        <w:t xml:space="preserve">International Journal of Sustainable Design</w:t>
      </w:r>
      <w:r>
        <w:t xml:space="preserve">, 8(1), 112-130.</w:t>
      </w:r>
    </w:p>
    <w:p>
      <w:pPr>
        <w:numPr>
          <w:ilvl w:val="0"/>
          <w:numId w:val="1001"/>
        </w:numPr>
        <w:pStyle w:val="Compact"/>
      </w:pPr>
      <w:r>
        <w:t xml:space="preserve">Weerasinghe, P. (2018). "Cultural Identity and Urban Space in Post-War Sri Lanka."</w:t>
      </w:r>
      <w:r>
        <w:t xml:space="preserve"> </w:t>
      </w:r>
      <w:r>
        <w:rPr>
          <w:iCs/>
          <w:i/>
        </w:rPr>
        <w:t xml:space="preserve">Asian Architecture Review</w:t>
      </w:r>
      <w:r>
        <w:t xml:space="preserve">, 5(2), 78-95.</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Architectural Practice in Sri Lanka: A Contemporary Analysis of Professional Standards, Cultural Integration, and Urban Dynamics in Colombo</dc:title>
  <dc:creator/>
  <cp:keywords/>
  <dcterms:created xsi:type="dcterms:W3CDTF">2026-07-29T03:31:21Z</dcterms:created>
  <dcterms:modified xsi:type="dcterms:W3CDTF">2026-07-29T03:31:21Z</dcterms:modified>
</cp:coreProperties>
</file>

<file path=docProps/custom.xml><?xml version="1.0" encoding="utf-8"?>
<Properties xmlns="http://schemas.openxmlformats.org/officeDocument/2006/custom-properties" xmlns:vt="http://schemas.openxmlformats.org/officeDocument/2006/docPropsVTypes"/>
</file>