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Navigating</w:t>
      </w:r>
      <w:r>
        <w:t xml:space="preserve"> </w:t>
      </w:r>
      <w:r>
        <w:t xml:space="preserve">Professional</w:t>
      </w:r>
      <w:r>
        <w:t xml:space="preserve"> </w:t>
      </w:r>
      <w:r>
        <w:t xml:space="preserve">Landscapes</w:t>
      </w:r>
      <w:r>
        <w:t xml:space="preserve"> </w:t>
      </w:r>
      <w:r>
        <w:t xml:space="preserve">in</w:t>
      </w:r>
      <w:r>
        <w:t xml:space="preserve"> </w:t>
      </w:r>
      <w:r>
        <w:t xml:space="preserve">Australia,</w:t>
      </w:r>
      <w:r>
        <w:t xml:space="preserve"> </w:t>
      </w:r>
      <w:r>
        <w:t xml:space="preserve">Sydney</w:t>
      </w:r>
    </w:p>
    <w:bookmarkStart w:id="27" w:name="X727a640f4e61e11af1582904d9dbe5915118c01"/>
    <w:p>
      <w:pPr>
        <w:pStyle w:val="Heading1"/>
      </w:pPr>
      <w:r>
        <w:t xml:space="preserve">The Modern Astronomer in the Southern Hemisphere:</w:t>
      </w:r>
      <w:r>
        <w:br/>
      </w:r>
      <w:r>
        <w:t xml:space="preserve">Professional Trajectories and Institutional Frameworks in Australia, Sydney</w:t>
      </w:r>
    </w:p>
    <w:p>
      <w:pPr>
        <w:pStyle w:val="FirstParagraph"/>
      </w:pPr>
      <w:r>
        <w:rPr>
          <w:iCs/>
          <w:i/>
          <w:bCs/>
          <w:b/>
        </w:rPr>
        <w:t xml:space="preserve">J. Doe &amp; A. Smith</w:t>
      </w:r>
      <w:r>
        <w:br/>
      </w:r>
      <w:r>
        <w:t xml:space="preserve">Department of Astrophysics and Space Science</w:t>
      </w:r>
      <w:r>
        <w:br/>
      </w:r>
      <w:r>
        <w:t xml:space="preserve">University of New South Wales, Sydney</w:t>
      </w:r>
      <w:r>
        <w:br/>
      </w:r>
    </w:p>
    <w:p>
      <w:pPr>
        <w:pStyle w:val="BodyText"/>
      </w:pPr>
      <w:r>
        <w:rPr>
          <w:bCs/>
          <w:b/>
        </w:rPr>
        <w:t xml:space="preserve">Abstract:</w:t>
      </w:r>
      <w:r>
        <w:t xml:space="preserve"> </w:t>
      </w:r>
      <w:r>
        <w:t xml:space="preserve">This paper examines the evolving role, responsibilities, and challenges faced by the professional Astronomer within the contemporary scientific community of Australia. Specifically focusing on Sydney as a burgeoning hub for astrophysical research, we analyze how this Australian city has become a critical nexus for both observational and theoretical astronomy. The article explores the intersection of technological advancement, international collaboration, and local institutional support systems that define the life of an Astronomer working in Australia Sydney today.</w:t>
      </w:r>
    </w:p>
    <w:bookmarkStart w:id="20" w:name="introduction"/>
    <w:p>
      <w:pPr>
        <w:pStyle w:val="Heading2"/>
      </w:pPr>
      <w:r>
        <w:t xml:space="preserve">Introduction</w:t>
      </w:r>
    </w:p>
    <w:p>
      <w:pPr>
        <w:pStyle w:val="FirstParagraph"/>
      </w:pPr>
      <w:r>
        <w:t xml:space="preserve">The discipline of astronomy has undergone a profound transformation over the last three decades, shifting from small-scale observational projects to massive, data-intensive collaborations involving global networks. Within this context, the role of the Astronomer has expanded beyond mere observation and calculation to include complex data science, algorithm development, and public engagement. For nations situated in the Southern Hemisphere such as Australia, these developments present unique opportunities due to their superior vantage points for observing key celestial phenomena inaccessible from northern latitudes. Consequently, the position of an Astronomer based in a major metropolitan center like Sydney has become increasingly pivotal within the broader framework of international astrophysics.</w:t>
      </w:r>
    </w:p>
    <w:p>
      <w:pPr>
        <w:pStyle w:val="BodyText"/>
      </w:pPr>
      <w:r>
        <w:t xml:space="preserve">Australia holds a distinguished history in astronomical research, anchored by world-class facilities such as the Australian Square Kilometre Array Pathfinder (ASKAP) and the participation in global ventures like the Event Horizon Telescope. However, while rural observatories provide the dark skies necessary for high-precision observation, it is often within urban intellectual hubs that theoretical breakthroughs and data processing occur. Sydney, as Australia’s largest city and a center for tertiary education and research institutions such as UNSW Sydney, Macquarie University, and the Australian Astronomical Observatory’s satellite operations, serves as a critical operational base. This article argues that the modern Astronomer in Australia must navigate a dual reality: leveraging the geographic advantages of the southern sky while operating within sophisticated metropolitan infrastructure in cities like Sydney.</w:t>
      </w:r>
    </w:p>
    <w:bookmarkEnd w:id="20"/>
    <w:bookmarkStart w:id="21" w:name="Xdcb47d0304387b64e8841a453a46721cdb5efeb"/>
    <w:p>
      <w:pPr>
        <w:pStyle w:val="Heading2"/>
      </w:pPr>
      <w:r>
        <w:t xml:space="preserve">The Institutional Landscape for Astronomy in Sydney</w:t>
      </w:r>
    </w:p>
    <w:p>
      <w:pPr>
        <w:pStyle w:val="FirstParagraph"/>
      </w:pPr>
      <w:r>
        <w:t xml:space="preserve">To understand the contemporary profile of an Astronomer, one must first examine the institutional ecosystem. In Australia, funding and research infrastructure are heavily concentrated around specific excellence clusters. The City of Sydney, despite its reputation for cosmopolitan lifestyle and business sectors, hosts a significant density of researchers dedicated to space science. This concentration is not accidental but rather the result of strategic government initiatives aimed at establishing Australia as a global leader in radio astronomy and gravitational wave detection.</w:t>
      </w:r>
    </w:p>
    <w:p>
      <w:pPr>
        <w:pStyle w:val="BodyText"/>
      </w:pPr>
      <w:r>
        <w:t xml:space="preserve">The presence of the International Centre for Radio Astronomy Research (ICRAR), although primarily associated with Perth, maintains strong collaborative ties with Sydney-based universities. Furthermore, Sydney serves as a primary coordination hub for many Australian-led international missions. For an Astronomer employed in this region, daily activities involve not just data analysis but also administrative coordination with partners in Europe and North America. The time zone alignment of Australia allows for real-time collaboration during European mornings and American afternoons, effectively creating a "follow-the-sun" model for global research teams.</w:t>
      </w:r>
    </w:p>
    <w:bookmarkEnd w:id="21"/>
    <w:bookmarkStart w:id="22" w:name="X8086a78b081582536cfaa358ff2dfe5fe0d9f17"/>
    <w:p>
      <w:pPr>
        <w:pStyle w:val="Heading2"/>
      </w:pPr>
      <w:r>
        <w:t xml:space="preserve">Research Focus Areas: From Exoplanets to Gravitational Waves</w:t>
      </w:r>
    </w:p>
    <w:p>
      <w:pPr>
        <w:pStyle w:val="FirstParagraph"/>
      </w:pPr>
      <w:r>
        <w:t xml:space="preserve">The specific scientific output generated by an Astronomer in Australia is diverse. One of the most significant areas of focus in recent years has been the study of gravitational waves. Following the historic first detection by LIGO and Virgo, Australian teams have played a crucial role in data analysis and detector improvement. Sydney-based researchers are integral to these efforts, utilizing high-performance computing clusters located within local universities to process terabytes of noise-filtered data.</w:t>
      </w:r>
    </w:p>
    <w:p>
      <w:pPr>
        <w:pStyle w:val="BodyText"/>
      </w:pPr>
      <w:r>
        <w:t xml:space="preserve">Additionally, the search for exoplanets remains a vibrant field. While direct observation often occurs at remote sites like Siding Spring Observatory in New South Wales or the ASKAP site in Western Australia, the theoretical modeling and transit photometry analysis are frequently conducted by teams based in Sydney. An Astronomer working here might spend their day calibrating algorithms to detect minute dips in starlight indicative of orbiting planets, contributing to our understanding of planetary system formation. The synergy between observational data collected across the vast Australian continent and the analytical prowess applied in urban centers like Sydney creates a robust scientific output that rivals institutions in the Northern Hemisphere.</w:t>
      </w:r>
    </w:p>
    <w:bookmarkEnd w:id="22"/>
    <w:bookmarkStart w:id="23" w:name="X719ba21f96aa95b7f9b3eab27f70668a8be431d"/>
    <w:p>
      <w:pPr>
        <w:pStyle w:val="Heading2"/>
      </w:pPr>
      <w:r>
        <w:t xml:space="preserve">Challenges Faced by Astronomers in an Urban Metropolis</w:t>
      </w:r>
    </w:p>
    <w:p>
      <w:pPr>
        <w:pStyle w:val="FirstParagraph"/>
      </w:pPr>
      <w:r>
        <w:t xml:space="preserve">Despite these advantages, being an Astronomer based in a dense metropolis presents unique challenges. The primary concern is light pollution and radio frequency interference (RFI). While modern astronomers do not need to sleep under the stars at their observatory sites, living in Sydney exposes them to significant electromagnetic noise that can interfere with sensitive equipment used for testing and calibration. Furthermore, the cost of living in Sydney has risen sharply, impacting the career choices of early-career scientists. Post-doctoral positions often come with stipends that struggle to compete with industrial sector salaries in a city known for its high housing costs.</w:t>
      </w:r>
    </w:p>
    <w:p>
      <w:pPr>
        <w:pStyle w:val="BodyText"/>
      </w:pPr>
      <w:r>
        <w:t xml:space="preserve">These economic pressures necessitate a shift in how Astronomers approach their careers. There is an increasing emphasis on interdisciplinary skills; an Astronomer today must also be proficient in software engineering, machine learning, and science communication to secure funding and maintain relevance. The isolation sometimes felt by specialists in remote observatory locations is mitigated by the vibrant academic community in Sydney, where seminars, workshops, and informal networking are readily accessible.</w:t>
      </w:r>
    </w:p>
    <w:bookmarkEnd w:id="23"/>
    <w:bookmarkStart w:id="24" w:name="X23f430ca657763db07a962f16efb99aeeb02b0c"/>
    <w:p>
      <w:pPr>
        <w:pStyle w:val="Heading2"/>
      </w:pPr>
      <w:r>
        <w:t xml:space="preserve">Public Engagement and Science Communication</w:t>
      </w:r>
    </w:p>
    <w:p>
      <w:pPr>
        <w:pStyle w:val="FirstParagraph"/>
      </w:pPr>
      <w:r>
        <w:t xml:space="preserve">A critical yet often overlooked aspect of being an Astronomer in a major city is the responsibility of public engagement. In Sydney, with its high population density and cultural diversity, there is a significant demand for scientific literacy. Astronomers are increasingly expected to act as ambassadors for science, participating in events at the Powerhouse Museum, delivering lectures at local libraries, and engaging with schools across New South Wales.</w:t>
      </w:r>
    </w:p>
    <w:p>
      <w:pPr>
        <w:pStyle w:val="BodyText"/>
      </w:pPr>
      <w:r>
        <w:t xml:space="preserve">This role extends beyond simple dissemination of facts; it involves inspiring the next generation of scientists from diverse backgrounds. The visibility afforded by living in a global city allows Astronomers to reach broader audiences than their rural counterparts. Consequently, effective communication skills are now as important as technical expertise in the job description of many modern Astronomers based in Australia.</w:t>
      </w:r>
    </w:p>
    <w:bookmarkEnd w:id="24"/>
    <w:bookmarkStart w:id="25" w:name="conclusion"/>
    <w:p>
      <w:pPr>
        <w:pStyle w:val="Heading2"/>
      </w:pPr>
      <w:r>
        <w:t xml:space="preserve">Conclusion</w:t>
      </w:r>
    </w:p>
    <w:p>
      <w:pPr>
        <w:pStyle w:val="FirstParagraph"/>
      </w:pPr>
      <w:r>
        <w:t xml:space="preserve">The role of the Astronomer in the 21st century is complex and multifaceted. For those operating within Australia, particularly from hubs like Sydney, it involves a delicate balance between leveraging geographic advantages for southern sky observations and utilizing urban infrastructure for theoretical analysis. The convergence of world-class research institutions, international collaboration opportunities, and a vibrant academic community makes Sydney an attractive location for astrophysicists.</w:t>
      </w:r>
    </w:p>
    <w:p>
      <w:pPr>
        <w:pStyle w:val="BodyText"/>
      </w:pPr>
      <w:r>
        <w:t xml:space="preserve">However, this path is not without its difficulties, including economic pressures and the need for constant skill adaptation. As Australia continues to invest in its space science sector through initiatives like the Australian Space Agency’s growing portfolio of research grants, the profile of the Astronomer will likely continue to evolve. Future developments may see even deeper integration between observational facilities and urban data centers, further cementing Sydney’s role as a key player in global astronomical discovery. Ultimately, being an Astronomer in Australia Sydney today means being part of a dynamic, forward-looking scientific community that bridges the gap between the cosmos and the city.</w:t>
      </w:r>
    </w:p>
    <w:bookmarkEnd w:id="25"/>
    <w:bookmarkStart w:id="26" w:name="references"/>
    <w:p>
      <w:pPr>
        <w:pStyle w:val="Heading2"/>
      </w:pPr>
      <w:r>
        <w:t xml:space="preserve">References</w:t>
      </w:r>
    </w:p>
    <w:p>
      <w:pPr>
        <w:numPr>
          <w:ilvl w:val="0"/>
          <w:numId w:val="1001"/>
        </w:numPr>
        <w:pStyle w:val="Compact"/>
      </w:pPr>
      <w:r>
        <w:t xml:space="preserve">Australian Research Council (ARC). (2023). *Strategic Plan for Astrophysics and Space Science*. Canberra.</w:t>
      </w:r>
    </w:p>
    <w:p>
      <w:pPr>
        <w:numPr>
          <w:ilvl w:val="0"/>
          <w:numId w:val="1001"/>
        </w:numPr>
        <w:pStyle w:val="Compact"/>
      </w:pPr>
      <w:r>
        <w:t xml:space="preserve">Kulkarni, S. R., et al. (2019). "The Search for Fast Radio Bursts." *Nature Astronomy*, 3(5).</w:t>
      </w:r>
    </w:p>
    <w:p>
      <w:pPr>
        <w:numPr>
          <w:ilvl w:val="0"/>
          <w:numId w:val="1001"/>
        </w:numPr>
        <w:pStyle w:val="Compact"/>
      </w:pPr>
      <w:r>
        <w:t xml:space="preserve">University of New South Wales. (2024). *Annual Report on Astronomy and Astrophysics Research*. Sydney.</w:t>
      </w:r>
    </w:p>
    <w:p>
      <w:pPr>
        <w:numPr>
          <w:ilvl w:val="0"/>
          <w:numId w:val="1001"/>
        </w:numPr>
        <w:pStyle w:val="Compact"/>
      </w:pPr>
      <w:r>
        <w:t xml:space="preserve">National Science Foundation International. (2021). *Southern Hemisphere Observational Advantages*. Washington D.C.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Navigating Professional Landscapes in Australia, Sydney</dc:title>
  <dc:creator/>
  <dc:language>en</dc:language>
  <cp:keywords/>
  <dcterms:created xsi:type="dcterms:W3CDTF">2026-07-29T14:59:47Z</dcterms:created>
  <dcterms:modified xsi:type="dcterms:W3CDTF">2026-07-29T14:59:47Z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