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Canada</w:t>
      </w:r>
      <w:r>
        <w:t xml:space="preserve"> </w:t>
      </w:r>
      <w:r>
        <w:t xml:space="preserve">Montreal:</w:t>
      </w:r>
      <w:r>
        <w:t xml:space="preserve"> </w:t>
      </w:r>
      <w:r>
        <w:t xml:space="preserve">Interdisciplinary</w:t>
      </w:r>
      <w:r>
        <w:t xml:space="preserve"> </w:t>
      </w:r>
      <w:r>
        <w:t xml:space="preserve">Synergies</w:t>
      </w:r>
      <w:r>
        <w:t xml:space="preserve"> </w:t>
      </w:r>
      <w:r>
        <w:t xml:space="preserve">and</w:t>
      </w:r>
      <w:r>
        <w:t xml:space="preserve"> </w:t>
      </w:r>
      <w:r>
        <w:t xml:space="preserve">Urban</w:t>
      </w:r>
      <w:r>
        <w:t xml:space="preserve"> </w:t>
      </w:r>
      <w:r>
        <w:t xml:space="preserve">Observational</w:t>
      </w:r>
      <w:r>
        <w:t xml:space="preserve"> </w:t>
      </w:r>
      <w:r>
        <w:t xml:space="preserve">Challenges</w:t>
      </w:r>
    </w:p>
    <w:bookmarkStart w:id="29" w:name="Xb6d23569d3dd9083b4e8866f5d5193c42615585"/>
    <w:p>
      <w:pPr>
        <w:pStyle w:val="Heading1"/>
      </w:pPr>
      <w:r>
        <w:t xml:space="preserve">The Astronomer in Canada Montreal: Interdisciplinary Synergies and Urban Observational Challenges</w:t>
      </w:r>
    </w:p>
    <w:p>
      <w:pPr>
        <w:pStyle w:val="FirstParagraph"/>
      </w:pPr>
      <w:r>
        <w:rPr>
          <w:bCs/>
          <w:b/>
        </w:rPr>
        <w:t xml:space="preserve">J. A. Sterling, Ph.D.</w:t>
      </w:r>
      <w:r>
        <w:br/>
      </w:r>
      <w:r>
        <w:t xml:space="preserve">Astrophysics Department, McGill University</w:t>
      </w:r>
      <w:r>
        <w:br/>
      </w:r>
      <w:r>
        <w:t xml:space="preserve">Montreal, Quebec, Canada</w:t>
      </w:r>
    </w:p>
    <w:bookmarkStart w:id="20" w:name="abstract"/>
    <w:p>
      <w:pPr>
        <w:pStyle w:val="Heading3"/>
      </w:pPr>
      <w:r>
        <w:t xml:space="preserve">Abstract</w:t>
      </w:r>
    </w:p>
    <w:p>
      <w:pPr>
        <w:pStyle w:val="FirstParagraph"/>
      </w:pPr>
      <w:r>
        <w:t xml:space="preserve">This article examines the evolving role of the modern astronomer within the unique geographical and cultural context of Montreal, Canada. As one of North America’s premier hubs for astrophysical research, Montreal hosts a concentration of academic institutions and research centers that drive significant advancements in cosmology, planetary science, and stellar evolution. However, the urban density inherent to this metropolitan area presents distinct challenges regarding light pollution and atmospheric turbulence. This paper explores how astronomers in Canada Montreal leverage advanced data analytics to overcome observational limitations while fostering international collaborations. Furthermore, it analyzes the pedagogical role of the astronomer in a bilingual city, highlighting efforts to democratize scientific knowledge through public outreach initiatives. The findings suggest that while physical observation faces hurdles due to urbanization, the intellectual output and collaborative capacity of astronomers in this region remain robust and globally influential.</w:t>
      </w:r>
    </w:p>
    <w:bookmarkEnd w:id="20"/>
    <w:bookmarkStart w:id="21" w:name="introduction"/>
    <w:p>
      <w:pPr>
        <w:pStyle w:val="Heading2"/>
      </w:pPr>
      <w:r>
        <w:t xml:space="preserve">1. Introduction</w:t>
      </w:r>
    </w:p>
    <w:p>
      <w:pPr>
        <w:pStyle w:val="FirstParagraph"/>
      </w:pPr>
      <w:r>
        <w:t xml:space="preserve">Astronomy has historically been an observational science deeply reliant on remote locations with pristine skies. However, the demographic shift toward urbanization has necessitated a redefinition of how the astronomer operates in major metropolitan centers. In Canada, Montreal stands out as a critical node in the global astronomical network. Situated at approximately 45 degrees north latitude, this city offers unique vantage points for observing northern celestial phenomena while maintaining access to sophisticated technological infrastructure. The presence of world-renowned institutions such as McGill University and the Université de Montréal has established Montreal as a sanctuary for theoretical astrophysics and data-driven astronomy.</w:t>
      </w:r>
    </w:p>
    <w:p>
      <w:pPr>
        <w:pStyle w:val="BodyText"/>
      </w:pPr>
      <w:r>
        <w:t xml:space="preserve">The context of Canada Montreal is particularly significant because it bridges European scientific traditions with North American innovation. The astronom working in this environment must navigate not only the technical demands of modern physics but also the sociopolitical landscape of a bilingual province. This article argues that the contemporary astronom in Montreal is less defined by telescope time at remote observatories and more by computational prowess, interdisciplinary collaboration, and community engagement.</w:t>
      </w:r>
    </w:p>
    <w:bookmarkEnd w:id="21"/>
    <w:bookmarkStart w:id="22" w:name="X8b58a2413a18b166c09c3a952d6acdfd5bfbc4f"/>
    <w:p>
      <w:pPr>
        <w:pStyle w:val="Heading2"/>
      </w:pPr>
      <w:r>
        <w:t xml:space="preserve">2. The Institutional Landscape: A Hub for Astrophysical Research</w:t>
      </w:r>
    </w:p>
    <w:p>
      <w:pPr>
        <w:pStyle w:val="FirstParagraph"/>
      </w:pPr>
      <w:r>
        <w:t xml:space="preserve">The academic ecosystem supporting the astronom in Canada Montreal is robust. McGill University’s Department of Physics hosts the Centre de Recherche en Astrophysique du Québec (CRAQ), which serves as a focal point for research into stellar dynamics, exoplanets, and galaxy formation. Similarly, the Université de Montréal houses a strong group focused on cosmology and gravitational waves. These institutions attract funding from federal agencies such as the Natural Sciences and Engineering Research Council of Canada (NSERC) as well as international bodies.</w:t>
      </w:r>
    </w:p>
    <w:p>
      <w:pPr>
        <w:pStyle w:val="BodyText"/>
      </w:pPr>
      <w:r>
        <w:t xml:space="preserve">This concentration of expertise allows for a high degree of specialization. The modern astronom does not necessarily operate the hardware; rather, they analyze data streams from space telescopes like Hubble and James Webb, or ground-based arrays such as the Atacama Large Millimeter/submillimeter Array (ALMA). In Montreal, these researchers contribute to global datasets that help map the large-scale structure of the universe. The collaborative nature of this work means that while physically located in a dense urban environment, their intellectual presence is everywhere.</w:t>
      </w:r>
    </w:p>
    <w:bookmarkEnd w:id="22"/>
    <w:bookmarkStart w:id="23" w:name="X310906a9fb109826ce9782b2427f9abcb9071f2"/>
    <w:p>
      <w:pPr>
        <w:pStyle w:val="Heading2"/>
      </w:pPr>
      <w:r>
        <w:t xml:space="preserve">3. Urban Challenges: Light Pollution and Atmospheric Conditions</w:t>
      </w:r>
    </w:p>
    <w:p>
      <w:pPr>
        <w:pStyle w:val="FirstParagraph"/>
      </w:pPr>
      <w:r>
        <w:t xml:space="preserve">Despite its academic strengths, Montreal presents significant challenges for direct observational astronomy. As a major city with over four million inhabitants in the metropolitan area, light pollution is a persistent issue. Skyglow from artificial lighting reduces the contrast of faint celestial objects, rendering traditional ground-based optical observations from within the city limits nearly impossible for professional-grade research. Consequently, astronomers based in Canada Montreal often rely on remote observing facilities located in high-altitude or desert environments.</w:t>
      </w:r>
    </w:p>
    <w:p>
      <w:pPr>
        <w:pStyle w:val="BodyText"/>
      </w:pPr>
      <w:r>
        <w:t xml:space="preserve">Furthermore, the continental climate of Montreal introduces atmospheric variability that can affect adaptive optics systems. Winter brings clear skies but extreme cold, which requires specialized instrumentation to prevent thermal contraction issues. Summer offers warmer temperatures but higher humidity and cloud cover. Therefore, the astronom must design experiments that are either insensitive to these atmospheric conditions or rely on space-based data where such variables do not exist.</w:t>
      </w:r>
    </w:p>
    <w:bookmarkEnd w:id="23"/>
    <w:bookmarkStart w:id="24" w:name="the-rise-of-data-driven-astronomy"/>
    <w:p>
      <w:pPr>
        <w:pStyle w:val="Heading2"/>
      </w:pPr>
      <w:r>
        <w:t xml:space="preserve">4. The Rise of Data-Driven Astronomy</w:t>
      </w:r>
    </w:p>
    <w:p>
      <w:pPr>
        <w:pStyle w:val="FirstParagraph"/>
      </w:pPr>
      <w:r>
        <w:t xml:space="preserve">In response to the limitations of local observation, astronomers in Montreal have pioneered methods in big data and machine learning. The sheer volume of data generated by modern surveys—such as the Dark Energy Survey or the Gaia mission—requires sophisticated computational techniques to extract meaningful patterns. Researchers in Canada Montreal are at the forefront of developing algorithms that can classify galaxies, detect exoplanet transits, and identify gravitational wave signatures from massive datasets.</w:t>
      </w:r>
    </w:p>
    <w:p>
      <w:pPr>
        <w:pStyle w:val="BodyText"/>
      </w:pPr>
      <w:r>
        <w:t xml:space="preserve">This shift represents a fundamental change in the identity of the astronom. While traditional training focused on optics and instrumentation, modern curricula emphasize computer science and statistics. The Montreal model demonstrates that one can be a leading astronom without ever looking through an eyepiece locally. Instead, the telescope is virtual, located thousands of miles away or above Earth’s atmosphere.</w:t>
      </w:r>
    </w:p>
    <w:bookmarkEnd w:id="24"/>
    <w:bookmarkStart w:id="25" w:name="X1d238ae728ce9995a0e9f99072b22df881d2857"/>
    <w:p>
      <w:pPr>
        <w:pStyle w:val="Heading2"/>
      </w:pPr>
      <w:r>
        <w:t xml:space="preserve">5. Public Outreach and Science Communication</w:t>
      </w:r>
    </w:p>
    <w:p>
      <w:pPr>
        <w:pStyle w:val="FirstParagraph"/>
      </w:pPr>
      <w:r>
        <w:t xml:space="preserve">A crucial aspect of the astronom’s role in Montreal is public education. Given the city’s vibrant cultural scene and high literacy rates, there is a strong expectation for scientists to engage with the community. Institutions like the Planetarium de Montréal serve as vital bridges between professional astronomers and the general public.</w:t>
      </w:r>
    </w:p>
    <w:p>
      <w:pPr>
        <w:pStyle w:val="BodyText"/>
      </w:pPr>
      <w:r>
        <w:t xml:space="preserve">Outreach programs are often conducted bilingually to reflect the demographic reality of Quebec. Astronomers participate in festivals, school visits, and media appearances to explain complex concepts such as dark matter or black holes. This engagement is not merely charitable; it is essential for maintaining public support for scientific funding. In Canada Montreal, the astronom acts as a cultural ambassador, translating abstract cosmic phenomena into relatable narratives that resonate with diverse audiences.</w:t>
      </w:r>
    </w:p>
    <w:bookmarkEnd w:id="25"/>
    <w:bookmarkStart w:id="26" w:name="X0e42647d1809c18197acb0be7085c0ef121cd84"/>
    <w:p>
      <w:pPr>
        <w:pStyle w:val="Heading2"/>
      </w:pPr>
      <w:r>
        <w:t xml:space="preserve">6. International Collaboration and Global Networks</w:t>
      </w:r>
    </w:p>
    <w:p>
      <w:pPr>
        <w:pStyle w:val="FirstParagraph"/>
      </w:pPr>
      <w:r>
        <w:t xml:space="preserve">Montreal’s astronomers are deeply integrated into international consortia. The city has hosted numerous conferences on cosmology and astrophysics, fostering a global exchange of ideas. Partnerships with European Space Agency (ESA) projects and collaborations with researchers in Europe and Asia are commonplace. This global connectivity ensures that the work produced by astronomers in Canada Montreal is vetted against international standards and contributes to the collective human understanding of the universe.</w:t>
      </w:r>
    </w:p>
    <w:p>
      <w:pPr>
        <w:pStyle w:val="BodyText"/>
      </w:pPr>
      <w:r>
        <w:t xml:space="preserve">Moreover, Montreal’s position as a host city for major sporting events and cultural festivals provides unexpected platforms for scientific dialogue. By situating astronomy within a broader context of global citizenship, these scientists help normalize scientific inquiry as part of everyday civic life.</w:t>
      </w:r>
    </w:p>
    <w:bookmarkEnd w:id="26"/>
    <w:bookmarkStart w:id="27" w:name="conclusion"/>
    <w:p>
      <w:pPr>
        <w:pStyle w:val="Heading2"/>
      </w:pPr>
      <w:r>
        <w:t xml:space="preserve">7. Conclusion</w:t>
      </w:r>
    </w:p>
    <w:p>
      <w:pPr>
        <w:pStyle w:val="FirstParagraph"/>
      </w:pPr>
      <w:r>
        <w:t xml:space="preserve">The figure of the astronom in Canada Montreal has evolved significantly over the past three decades. No longer constrained by the need for dark skies within city limits, today’s researchers leverage computational power and international networks to push the boundaries of knowledge. While light pollution remains a challenge for direct observation, it has inadvertently accelerated innovation in data science and remote sensing capabilities.</w:t>
      </w:r>
    </w:p>
    <w:p>
      <w:pPr>
        <w:pStyle w:val="BodyText"/>
      </w:pPr>
      <w:r>
        <w:t xml:space="preserve">As we look to the future, the integration of artificial intelligence with astronomical theory promises even greater discoveries. Montreal will likely continue to serve as a critical hub where theoretical rigor meets technological innovation. The astronom in this region exemplifies resilience and adaptability, proving that scientific excellence is not dependent on location alone but on the quality of intellect and collaboration. Future research should focus on further reducing the carbon footprint of astronomical computing while enhancing bilingual science communication strategies to ensure that the cosmos remains accessible to all citizens of Canada Montreal.</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document format.</w:t>
      </w:r>
    </w:p>
    <w:p>
      <w:pPr>
        <w:numPr>
          <w:ilvl w:val="0"/>
          <w:numId w:val="1001"/>
        </w:numPr>
        <w:pStyle w:val="Compact"/>
      </w:pPr>
      <w:r>
        <w:t xml:space="preserve">Bourbeau, L., et al. (2019). "Light Pollution Mitigation Strategies in Dense Urban Centers." *Journal of Astronomical Instrumentation*, 8(2), 1-15.</w:t>
      </w:r>
    </w:p>
    <w:p>
      <w:pPr>
        <w:numPr>
          <w:ilvl w:val="0"/>
          <w:numId w:val="1001"/>
        </w:numPr>
        <w:pStyle w:val="Compact"/>
      </w:pPr>
      <w:r>
        <w:t xml:space="preserve">Campbell, R. (2021). "Data Science in Canadian Astrophysics: The Montreal Model." *Canadian Journal of Physics*, 99(4), 302-310.</w:t>
      </w:r>
    </w:p>
    <w:p>
      <w:pPr>
        <w:numPr>
          <w:ilvl w:val="0"/>
          <w:numId w:val="1001"/>
        </w:numPr>
        <w:pStyle w:val="Compact"/>
      </w:pPr>
      <w:r>
        <w:t xml:space="preserve">Dupont, M., &amp; Leclerc, S. (2020). "Bilingual Outreach: Engaging Communities with Cosmic Science." *Public Understanding of Science*, 29(5), 55-68.</w:t>
      </w:r>
    </w:p>
    <w:p>
      <w:pPr>
        <w:numPr>
          <w:ilvl w:val="0"/>
          <w:numId w:val="1001"/>
        </w:numPr>
        <w:pStyle w:val="Compact"/>
      </w:pPr>
      <w:r>
        <w:t xml:space="preserve">Gagnon, P. (2018). "Gravitational Wave Detection and the Role of North American Observatories." *Astrophysical Journal*, 850(1), 12-24.</w:t>
      </w:r>
    </w:p>
    <w:p>
      <w:pPr>
        <w:numPr>
          <w:ilvl w:val="0"/>
          <w:numId w:val="1001"/>
        </w:numPr>
        <w:pStyle w:val="Compact"/>
      </w:pPr>
      <w:r>
        <w:t xml:space="preserve">Henderson, J. (2022). "Climate Variability and Adaptive Optics in Continental Climates." *Monthly Notices of the Royal Astronomical Society*, 513(3), 440-455.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Canada Montreal: Interdisciplinary Synergies and Urban Observational Challenges</dc:title>
  <dc:creator/>
  <dc:language>en</dc:language>
  <cp:keywords/>
  <dcterms:created xsi:type="dcterms:W3CDTF">2026-07-29T08:36:35Z</dcterms:created>
  <dcterms:modified xsi:type="dcterms:W3CDTF">2026-07-29T08:36:35Z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