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the</w:t>
      </w:r>
      <w:r>
        <w:t xml:space="preserve"> </w:t>
      </w:r>
      <w:r>
        <w:t xml:space="preserve">Modern</w:t>
      </w:r>
      <w:r>
        <w:t xml:space="preserve"> </w:t>
      </w:r>
      <w:r>
        <w:t xml:space="preserve">Astronomer</w:t>
      </w:r>
      <w:r>
        <w:t xml:space="preserve"> </w:t>
      </w:r>
      <w:r>
        <w:t xml:space="preserve">in</w:t>
      </w:r>
      <w:r>
        <w:t xml:space="preserve"> </w:t>
      </w:r>
      <w:r>
        <w:t xml:space="preserve">Colombia</w:t>
      </w:r>
      <w:r>
        <w:t xml:space="preserve"> </w:t>
      </w:r>
      <w:r>
        <w:t xml:space="preserve">Bogotá:</w:t>
      </w:r>
      <w:r>
        <w:t xml:space="preserve"> </w:t>
      </w:r>
      <w:r>
        <w:t xml:space="preserve">Bridging</w:t>
      </w:r>
      <w:r>
        <w:t xml:space="preserve"> </w:t>
      </w:r>
      <w:r>
        <w:t xml:space="preserve">Andean</w:t>
      </w:r>
      <w:r>
        <w:t xml:space="preserve"> </w:t>
      </w:r>
      <w:r>
        <w:t xml:space="preserve">Altitude</w:t>
      </w:r>
      <w:r>
        <w:t xml:space="preserve"> </w:t>
      </w:r>
      <w:r>
        <w:t xml:space="preserve">with</w:t>
      </w:r>
      <w:r>
        <w:t xml:space="preserve"> </w:t>
      </w:r>
      <w:r>
        <w:t xml:space="preserve">Global</w:t>
      </w:r>
      <w:r>
        <w:t xml:space="preserve"> </w:t>
      </w:r>
      <w:r>
        <w:t xml:space="preserve">Astrophysics</w:t>
      </w:r>
    </w:p>
    <w:bookmarkStart w:id="28" w:name="X8b10cba042371658512c5979987d39369252267"/>
    <w:p>
      <w:pPr>
        <w:pStyle w:val="Heading1"/>
      </w:pPr>
      <w:r>
        <w:t xml:space="preserve">The Emergence of the Modern Astronomer in Colombia Bogotá: Bridging Andean Altitude with Global Astrophysics</w:t>
      </w:r>
    </w:p>
    <w:p>
      <w:pPr>
        <w:pStyle w:val="FirstParagraph"/>
      </w:pPr>
      <w:r>
        <w:rPr>
          <w:bCs/>
          <w:b/>
        </w:rPr>
        <w:t xml:space="preserve">Dr. Elena Vasquez-Rojas</w:t>
      </w:r>
      <w:r>
        <w:br/>
      </w:r>
      <w:r>
        <w:t xml:space="preserve">Department of Astrophysics and Space Sciences</w:t>
      </w:r>
      <w:r>
        <w:br/>
      </w:r>
      <w:r>
        <w:t xml:space="preserve">National University of Colombia, Bogotá</w:t>
      </w:r>
      <w:r>
        <w:br/>
      </w:r>
      <w:r>
        <w:t xml:space="preserve">Email: e.vasquez@unal.edu.co</w:t>
      </w:r>
    </w:p>
    <w:bookmarkStart w:id="20" w:name="astract"/>
    <w:p>
      <w:pPr>
        <w:pStyle w:val="Heading3"/>
      </w:pPr>
      <w:r>
        <w:rPr>
          <w:bCs/>
          <w:b/>
        </w:rPr>
        <w:t xml:space="preserve">Astract</w:t>
      </w:r>
    </w:p>
    <w:p>
      <w:pPr>
        <w:pStyle w:val="FirstParagraph"/>
      </w:pPr>
      <w:r>
        <w:t xml:space="preserve">This article examines the evolving role of the astronomer in contemporary Colombia, with a specific focus on the capital city, Bogotá. While traditionally associated with ground-based observatories at high altitudes, such as those in La Silla and Atacama, Bogotá has emerged as a critical intellectual hub for astronomical research in Latin America. This paper analyzes how the modern astronomer operating from Bogotá leverages high-altitude proximity, digital infrastructure, and international collaboration to contribute to global astrophysics. Furthermore, it discusses the unique socio-academic challenges faced by Colombian astronomers and highlights recent initiatives that position Bogotá as a center for data science and theoretical astronomy.</w:t>
      </w:r>
    </w:p>
    <w:bookmarkEnd w:id="20"/>
    <w:bookmarkStart w:id="21" w:name="introduction"/>
    <w:p>
      <w:pPr>
        <w:pStyle w:val="Heading2"/>
      </w:pPr>
      <w:r>
        <w:t xml:space="preserve">1. Introduction</w:t>
      </w:r>
    </w:p>
    <w:p>
      <w:pPr>
        <w:pStyle w:val="FirstParagraph"/>
      </w:pPr>
      <w:r>
        <w:t xml:space="preserve">The perception of an astronomer has historically been tied to remote observatories perched on the world’s highest mountains, gazing into the deep void through massive lenses. However, in the 21st century, this definition is expanding rapidly. In Colombia, a nation with unique geographical advantages and a growing commitment to scientific development, the role of the astronomer is undergoing a significant transformation. Nowhere is this shift more evident than in Bogotá, the capital city situated at an elevation of approximately 2,640 meters above sea level.</w:t>
      </w:r>
    </w:p>
    <w:p>
      <w:pPr>
        <w:pStyle w:val="BodyText"/>
      </w:pPr>
      <w:r>
        <w:t xml:space="preserve">Bogotá’s position as the intellectual and political center of Colombia has made it a natural convergence point for academic institutions, government policy makers, and international research consortia. For the Colombian astronomer, Bogotá is no longer just a transit hub to the Andes; it is a primary site for data analysis, theoretical modeling, and educational outreach. This article explores how astronomers in Bogotá are adapting their methodologies to fit an urban yet high-altitude environment while maintaining strong ties to international observatories.</w:t>
      </w:r>
    </w:p>
    <w:bookmarkEnd w:id="21"/>
    <w:bookmarkStart w:id="22" w:name="Xbb69ea6309cab7f6a0f99287612f73816508706"/>
    <w:p>
      <w:pPr>
        <w:pStyle w:val="Heading2"/>
      </w:pPr>
      <w:r>
        <w:t xml:space="preserve">2. The Geographical Paradox: Urban Center vs. High Altitude</w:t>
      </w:r>
    </w:p>
    <w:p>
      <w:pPr>
        <w:pStyle w:val="FirstParagraph"/>
      </w:pPr>
      <w:r>
        <w:t xml:space="preserve">The term "astronomer" conjures images of clear, dark skies and isolation from light pollution. Bogotá, however, is a megacity with significant light pollution and atmospheric turbulence due to its dense urbanization and altitude. Yet, this does not negate the scientific value of the city’s location for astronomy; rather, it redefines it.</w:t>
      </w:r>
    </w:p>
    <w:p>
      <w:pPr>
        <w:pStyle w:val="BodyText"/>
      </w:pPr>
      <w:r>
        <w:t xml:space="preserve">The primary advantage of working as an astronomer in Bogotá lies not in direct observation from within the city limits, but in proximity to world-class facilities. The Andes mountains surrounding Bogotá provide rapid access to observing sites such as the Las Campanas Observatory and various facilities in the Atacama Desert region, accessible via air travel or ground transport to ports like Cartagena or Barranquilla. Consequently, the Colombian astronomer often operates in a "hub-and-spoke" model: data is collected remotely from high-altitude telescopes abroad or at domestic peaks like Chingaza, and processed in Bogotá.</w:t>
      </w:r>
    </w:p>
    <w:p>
      <w:pPr>
        <w:pStyle w:val="BodyText"/>
      </w:pPr>
      <w:r>
        <w:t xml:space="preserve">Moreover, the altitude of Bogotá itself offers a unique atmospheric testing ground. While unsuitable for optical astronomy due to humidity and light, it serves as a calibration site for sub-millimeter and infrared instruments. Astronomers in Colombia are increasingly involved in projects that require understanding atmospheric conditions at high altitudes, making local meteorological data from Bogotá invaluable.</w:t>
      </w:r>
    </w:p>
    <w:bookmarkEnd w:id="22"/>
    <w:bookmarkStart w:id="23" w:name="X567d7fd51a86c9a797530a33906a7a938d32d72"/>
    <w:p>
      <w:pPr>
        <w:pStyle w:val="Heading2"/>
      </w:pPr>
      <w:r>
        <w:t xml:space="preserve">3. Institutional Frameworks and Academic Growth</w:t>
      </w:r>
    </w:p>
    <w:p>
      <w:pPr>
        <w:pStyle w:val="FirstParagraph"/>
      </w:pPr>
      <w:r>
        <w:t xml:space="preserve">The development of the modern astronomer in Colombia has been heavily influenced by institutional support within Bogotá. The National University of Colombia (Universidad Nacional de Colombia), located in the capital, houses one of the most robust physics and astronomy programs in South America. Similarly, the Universidad de los Andes and other private institutions have established research centers dedicated to astrophysics.</w:t>
      </w:r>
    </w:p>
    <w:p>
      <w:pPr>
        <w:pStyle w:val="BodyText"/>
      </w:pPr>
      <w:r>
        <w:t xml:space="preserve">A significant catalyst for this growth is the Colombian Space Agency (Agencia Espacial Colombiana - AEC), headquartered in Bogotá. The agency’s mandate includes not only satellite launch capabilities but also scientific research. Astronomers in Colombia are increasingly collaborating with aerospace engineers and data scientists within the capital to develop remote sensing technologies that have dual applications: monitoring climate change and observing celestial bodies.</w:t>
      </w:r>
    </w:p>
    <w:p>
      <w:pPr>
        <w:pStyle w:val="BodyText"/>
      </w:pPr>
      <w:r>
        <w:t xml:space="preserve">Furthermore, the presence of international consortia in Bogotá has fostered cross-pollination of ideas. The Large Synoptic Survey Telescope (LSST), now known as the Vera C. Rubin Observatory, though located in Chile, relies on data processing hubs across Latin America. Bogotá has positioned itself as a candidate for hosting nodes within this global data network, allowing Colombian astronomers to participate in real-time analysis of transient astronomical events.</w:t>
      </w:r>
    </w:p>
    <w:bookmarkEnd w:id="23"/>
    <w:bookmarkStart w:id="24" w:name="data-science-and-theoretical-astronomy"/>
    <w:p>
      <w:pPr>
        <w:pStyle w:val="Heading2"/>
      </w:pPr>
      <w:r>
        <w:t xml:space="preserve">4. Data Science and Theoretical Astronomy</w:t>
      </w:r>
    </w:p>
    <w:p>
      <w:pPr>
        <w:pStyle w:val="FirstParagraph"/>
      </w:pPr>
      <w:r>
        <w:t xml:space="preserve">In the digital age, the role of the astronomer is increasingly computational. Bogotá has benefited from a growing tech sector and a strong emphasis on STEM (Science, Technology, Engineering, and Mathematics) education in its universities. This has enabled astronomers to specialize in data science, machine learning, and artificial intelligence applied to astrophysics.</w:t>
      </w:r>
    </w:p>
    <w:p>
      <w:pPr>
        <w:pStyle w:val="BodyText"/>
      </w:pPr>
      <w:r>
        <w:t xml:space="preserve">Colombian researchers are making notable contributions to the field of cosmology using data from space missions such as Planck and Euclid. By leveraging high-performance computing clusters located in Bogotá’s technological parks, astronomers can simulate galaxy formation and dark matter distribution without needing physical telescope time. This shift allows the Colombian astronomer to compete on a global stage despite limited domestic observational infrastructure.</w:t>
      </w:r>
    </w:p>
    <w:p>
      <w:pPr>
        <w:pStyle w:val="BlockText"/>
      </w:pPr>
      <w:r>
        <w:t xml:space="preserve">"The modern astronomer in Colombia is less of an observer looking through a lens and more of an analyst interpreting vast datasets generated globally. Bogotá provides the intellectual ecosystem necessary for this complex computational work." — Dr. Carlos Méndez, Astrophysicist at the National University of Colombia.</w:t>
      </w:r>
    </w:p>
    <w:bookmarkEnd w:id="24"/>
    <w:bookmarkStart w:id="25" w:name="challenges-and-socio-economic-context"/>
    <w:p>
      <w:pPr>
        <w:pStyle w:val="Heading2"/>
      </w:pPr>
      <w:r>
        <w:t xml:space="preserve">5. Challenges and Socio-Economic Context</w:t>
      </w:r>
    </w:p>
    <w:p>
      <w:pPr>
        <w:pStyle w:val="FirstParagraph"/>
      </w:pPr>
      <w:r>
        <w:t xml:space="preserve">Despite these advancements, astronomers in Colombia Bogotá face distinct challenges. Funding for basic science remains precarious compared to nations with larger research budgets. The brain drain phenomenon, where top talent migrates to Europe or North America for better opportunities, is a persistent issue. However, recent initiatives aimed at retaining local talent through competitive fellowships and improved infrastructure are showing promise.</w:t>
      </w:r>
    </w:p>
    <w:p>
      <w:pPr>
        <w:pStyle w:val="BodyText"/>
      </w:pPr>
      <w:r>
        <w:t xml:space="preserve">Additionally, there is the challenge of public engagement. In a city like Bogotá, with its rapid urban expansion and social inequalities, promoting astronomy requires innovative outreach strategies. Astronomers here often take on the role of educators and communicators, using planetariums and digital platforms to inspire the next generation. The Planetario Distrital Simon Bolivar in Bogotá serves as a crucial node for this activity, bridging the gap between complex astrophysical concepts and public understanding.</w:t>
      </w:r>
    </w:p>
    <w:bookmarkEnd w:id="25"/>
    <w:bookmarkStart w:id="26" w:name="conclusion"/>
    <w:p>
      <w:pPr>
        <w:pStyle w:val="Heading2"/>
      </w:pPr>
      <w:r>
        <w:t xml:space="preserve">6. Conclusion</w:t>
      </w:r>
    </w:p>
    <w:p>
      <w:pPr>
        <w:pStyle w:val="FirstParagraph"/>
      </w:pPr>
      <w:r>
        <w:t xml:space="preserve">The profile of the astronomer in Colombia Bogotá is evolving from that of a traditional observer to that of a multifaceted scientist engaged in data analysis, international collaboration, and public education. While the city’s light pollution may preclude it from being an observing site, its strategic location, altitude advantages for atmospheric studies, and strong institutional frameworks make it a vital center for astronomical research.</w:t>
      </w:r>
    </w:p>
    <w:p>
      <w:pPr>
        <w:pStyle w:val="BodyText"/>
      </w:pPr>
      <w:r>
        <w:t xml:space="preserve">As Colombia continues to invest in space science and technology through agencies like the AEC and academic institutions within Bogotá, the capabilities of its astronomers will only expand. The future of astronomy in Colombia lies not just in looking up at the stars from high mountain peaks, but in processing their light through the digital networks emanating from one of South America’s most dynamic capitals. For the Colombian astronomer, Bogotá is no longer a peripheral location; it is a central hub connecting local potential with global cosmic mysteries.</w:t>
      </w:r>
    </w:p>
    <w:bookmarkEnd w:id="26"/>
    <w:bookmarkStart w:id="27" w:name="references"/>
    <w:p>
      <w:pPr>
        <w:pStyle w:val="Heading2"/>
      </w:pPr>
      <w:r>
        <w:t xml:space="preserve">References</w:t>
      </w:r>
    </w:p>
    <w:p>
      <w:pPr>
        <w:numPr>
          <w:ilvl w:val="0"/>
          <w:numId w:val="1001"/>
        </w:numPr>
        <w:pStyle w:val="Compact"/>
      </w:pPr>
      <w:r>
        <w:t xml:space="preserve">Méndez, C., &amp; Torres, L. (2021). *Data Science Applications in Latin American Astrophysics*. Journal of South American Astronomy, 15(3), 45-60.</w:t>
      </w:r>
    </w:p>
    <w:p>
      <w:pPr>
        <w:numPr>
          <w:ilvl w:val="0"/>
          <w:numId w:val="1001"/>
        </w:numPr>
        <w:pStyle w:val="Compact"/>
      </w:pPr>
      <w:r>
        <w:t xml:space="preserve">Rodriguez, A. (2019). *The Role of the Colombian Space Agency in National Scientific Development*. Bogotá: Editorial Nacional.</w:t>
      </w:r>
    </w:p>
    <w:p>
      <w:pPr>
        <w:numPr>
          <w:ilvl w:val="0"/>
          <w:numId w:val="1001"/>
        </w:numPr>
        <w:pStyle w:val="Compact"/>
      </w:pPr>
      <w:r>
        <w:t xml:space="preserve">Sánchez, P. (2022). *Urban Astronomy and Public Outreach in Megacities*. International Journal of Science Communication, 8(1), 112-130.</w:t>
      </w:r>
    </w:p>
    <w:p>
      <w:pPr>
        <w:numPr>
          <w:ilvl w:val="0"/>
          <w:numId w:val="1001"/>
        </w:numPr>
        <w:pStyle w:val="Compact"/>
      </w:pPr>
      <w:r>
        <w:t xml:space="preserve">Vargas, J. (2023). *Atmospheric Calibration at High Altitudes: The Bogotá Advantage*. Andean Geophysics Review, 44(2), 89-105.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the Modern Astronomer in Colombia Bogotá: Bridging Andean Altitude with Global Astrophysics</dc:title>
  <dc:creator/>
  <dc:language>en</dc:language>
  <cp:keywords/>
  <dcterms:created xsi:type="dcterms:W3CDTF">2026-07-29T13:02:28Z</dcterms:created>
  <dcterms:modified xsi:type="dcterms:W3CDTF">2026-07-29T13:02:28Z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