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the</w:t>
      </w:r>
      <w:r>
        <w:t xml:space="preserve"> </w:t>
      </w:r>
      <w:r>
        <w:t xml:space="preserve">Bavarian</w:t>
      </w:r>
      <w:r>
        <w:t xml:space="preserve"> </w:t>
      </w:r>
      <w:r>
        <w:t xml:space="preserve">Capital:</w:t>
      </w:r>
      <w:r>
        <w:t xml:space="preserve"> </w:t>
      </w:r>
      <w:r>
        <w:t xml:space="preserve">Professional</w:t>
      </w:r>
      <w:r>
        <w:t xml:space="preserve"> </w:t>
      </w:r>
      <w:r>
        <w:t xml:space="preserve">Trajectories</w:t>
      </w:r>
      <w:r>
        <w:t xml:space="preserve"> </w:t>
      </w:r>
      <w:r>
        <w:t xml:space="preserve">and</w:t>
      </w:r>
      <w:r>
        <w:t xml:space="preserve"> </w:t>
      </w:r>
      <w:r>
        <w:t xml:space="preserve">Institutional</w:t>
      </w:r>
      <w:r>
        <w:t xml:space="preserve"> </w:t>
      </w:r>
      <w:r>
        <w:t xml:space="preserve">Synergies</w:t>
      </w:r>
      <w:r>
        <w:t xml:space="preserve"> </w:t>
      </w:r>
      <w:r>
        <w:t xml:space="preserve">in</w:t>
      </w:r>
      <w:r>
        <w:t xml:space="preserve"> </w:t>
      </w:r>
      <w:r>
        <w:t xml:space="preserve">Germany</w:t>
      </w:r>
      <w:r>
        <w:t xml:space="preserve"> </w:t>
      </w:r>
      <w:r>
        <w:t xml:space="preserve">Munich</w:t>
      </w:r>
    </w:p>
    <w:bookmarkStart w:id="28" w:name="Xcc56b555909e42f935a9eee418e905d7e70bb0e"/>
    <w:p>
      <w:pPr>
        <w:pStyle w:val="Heading1"/>
      </w:pPr>
      <w:r>
        <w:t xml:space="preserve">The Astronomer in the Bavarian Capital: Professional Trajectories and Institutional Synergies in Germany Munich</w:t>
      </w:r>
    </w:p>
    <w:p>
      <w:pPr>
        <w:pStyle w:val="FirstParagraph"/>
      </w:pPr>
      <w:r>
        <w:rPr>
          <w:bCs/>
          <w:b/>
        </w:rPr>
        <w:t xml:space="preserve">Alexander V. Weiss, Ph.D.</w:t>
      </w:r>
      <w:r>
        <w:br/>
      </w:r>
      <w:r>
        <w:t xml:space="preserve">Department of Astrophysics, LMU Munich</w:t>
      </w:r>
      <w:r>
        <w:br/>
      </w:r>
      <w:r>
        <w:t xml:space="preserve">Email: a.weiss@physik.uni-muenchen.de</w:t>
      </w:r>
    </w:p>
    <w:bookmarkStart w:id="20" w:name="abstract"/>
    <w:p>
      <w:pPr>
        <w:pStyle w:val="Heading3"/>
      </w:pPr>
      <w:r>
        <w:t xml:space="preserve">Abstract</w:t>
      </w:r>
    </w:p>
    <w:p>
      <w:pPr>
        <w:pStyle w:val="FirstParagraph"/>
      </w:pPr>
      <w:r>
        <w:t xml:space="preserve">This article examines the evolving role of the modern astronomer within the unique academic and infrastructural landscape of Germany Munich. As a burgeoning hub for astrophysical research in Central Europe, Germany Munich offers a distinct juxtaposition between traditional observational practices and cutting-edge theoretical modeling. Through an analysis of institutional frameworks at Ludwig-Maximilians-Universität (LMU) and the Max Planck Institute for Extraterrestrial Physics (MPE), this paper argues that the identity of the astronomer is no longer defined solely by data acquisition but by interdisciplinary integration. We further explore how local collaborations in Germany Munich facilitate global astronomical endeavors, highlighting specific case studies involving exoplanet detection and cosmological simulation. The findings suggest that future advancements in astronomy rely heavily on the localized ecosystems found in academic centers like Germany Munich.</w:t>
      </w:r>
    </w:p>
    <w:bookmarkEnd w:id="20"/>
    <w:bookmarkStart w:id="21" w:name="i.-introduction"/>
    <w:p>
      <w:pPr>
        <w:pStyle w:val="Heading2"/>
      </w:pPr>
      <w:r>
        <w:t xml:space="preserve">I. Introduction</w:t>
      </w:r>
    </w:p>
    <w:p>
      <w:pPr>
        <w:pStyle w:val="FirstParagraph"/>
      </w:pPr>
      <w:r>
        <w:t xml:space="preserve">The discipline of astronomy has undergone a profound transformation over the last three decades, shifting from a field dominated by isolated theoretical speculation to one characterized by big data analytics and massive international collaborations. Within this global context, the role of the astronomer has become increasingly complex, requiring expertise not only in celestial mechanics but also in computational science, statistical analysis, and interdisciplinary communication. Nowhere is this transformation more evident than in Germany Munich, a city that has established itself as a critical node in European astrophysics.</w:t>
      </w:r>
    </w:p>
    <w:p>
      <w:pPr>
        <w:pStyle w:val="BodyText"/>
      </w:pPr>
      <w:r>
        <w:t xml:space="preserve">Germany Munich serves as more than just a geographical location; it represents a convergent point for intellectual capital. The presence of prestigious institutions such as LMU and the MPE creates an environment where the definition of an astronomer is continuously renegotiated. For researchers operating in Germany Munich, the challenge lies in balancing rigorous academic inquiry with public engagement and technological innovation. This article aims to dissect these dynamics, offering a comprehensive view of how the professional identity of the astronomer is constructed within this specific geographic and institutional context.</w:t>
      </w:r>
    </w:p>
    <w:bookmarkEnd w:id="21"/>
    <w:bookmarkStart w:id="22" w:name="Xb35e5e00ae5990920d04d349b587775caa296a8"/>
    <w:p>
      <w:pPr>
        <w:pStyle w:val="Heading2"/>
      </w:pPr>
      <w:r>
        <w:t xml:space="preserve">II. Institutional Frameworks in Germany Munich</w:t>
      </w:r>
    </w:p>
    <w:p>
      <w:pPr>
        <w:pStyle w:val="FirstParagraph"/>
      </w:pPr>
      <w:r>
        <w:t xml:space="preserve">To understand the modern astronomer in Germany Munich, one must first appreciate the dual-pillar structure of German scientific research: the university system and the Max Planck Society. In Germany Munich, these entities operate in a symbiotic relationship that enhances research output significantly. LMU provides the educational foundation and fosters early-career development, while institutes like MPE offer specialized resources for advanced theoretical work.</w:t>
      </w:r>
    </w:p>
    <w:p>
      <w:pPr>
        <w:pStyle w:val="BodyText"/>
      </w:pPr>
      <w:r>
        <w:t xml:space="preserve">The Ludwig-Maximilians-Universität Munich has a long-standing tradition in astronomy, dating back to the 15th century. However, its modern iteration is heavily focused on exoplanetary science and cosmology. The astronomer here is often expected to bridge the gap between undergraduate teaching and graduate-level research supervision. This dual responsibility requires a unique skill set that goes beyond pure scientific discovery, encompassing mentorship and curriculum development.</w:t>
      </w:r>
    </w:p>
    <w:p>
      <w:pPr>
        <w:pStyle w:val="BodyText"/>
      </w:pPr>
      <w:r>
        <w:t xml:space="preserve">Conversely, the Max Planck Institute for Extraterrestrial Physics, located in Garching on the outskirts of Germany Munich, focuses primarily on high-energy astrophysics. Here, the astronomer is typically embedded in large international consortia working on missions such as XMM-Newton or Chandra. The distinction between these two roles highlights a broader trend: the specialization of the astronomer into sub-disciplines that require highly specific technical proficiencies.</w:t>
      </w:r>
    </w:p>
    <w:bookmarkEnd w:id="22"/>
    <w:bookmarkStart w:id="23" w:name="X1a4cdf7b2cf35ffcffd40eebc1c0e14b1560a0a"/>
    <w:p>
      <w:pPr>
        <w:pStyle w:val="Heading2"/>
      </w:pPr>
      <w:r>
        <w:t xml:space="preserve">III. The Data Deluge and Computational Astronomy</w:t>
      </w:r>
    </w:p>
    <w:p>
      <w:pPr>
        <w:pStyle w:val="FirstParagraph"/>
      </w:pPr>
      <w:r>
        <w:t xml:space="preserve">A defining characteristic of contemporary astronomy is the explosion of data. With telescopes like ALMA, JWST, and the upcoming ELT generating petabytes of information, the astronomer can no longer rely solely on manual analysis. In Germany Munich, researchers are at the forefront of developing algorithms capable of processing this vast amount of data efficiently.</w:t>
      </w:r>
    </w:p>
    <w:p>
      <w:pPr>
        <w:pStyle w:val="BodyText"/>
      </w:pPr>
      <w:r>
        <w:t xml:space="preserve">The role has shifted from observer to analyst. The modern astronomer in Germany Munich spends a significant portion of their time writing code, managing databases, and employing machine learning techniques to identify patterns that would otherwise remain hidden. This shift necessitates a rethinking of academic training programs. Universities are increasingly integrating computer science modules into astronomy curricula, ensuring that graduates are proficient in Python, C++, and data visualization tools.</w:t>
      </w:r>
    </w:p>
    <w:p>
      <w:pPr>
        <w:pStyle w:val="BodyText"/>
      </w:pPr>
      <w:r>
        <w:t xml:space="preserve">Furthermore, the computational infrastructure in Germany Munich supports these efforts through access to high-performance computing clusters. These resources allow astronomers to run complex simulations of galaxy formation and stellar evolution. The ability to simulate rather than merely observe has opened new avenues for hypothesis testing, allowing astronomers to explore scenarios that are physically inaccessible but mathematically predictable.</w:t>
      </w:r>
    </w:p>
    <w:bookmarkEnd w:id="23"/>
    <w:bookmarkStart w:id="24" w:name="X0e5e6489cdcf8640151c1fb4849b02441adfb2f"/>
    <w:p>
      <w:pPr>
        <w:pStyle w:val="Heading2"/>
      </w:pPr>
      <w:r>
        <w:t xml:space="preserve">IV. Interdisciplinary Collaboration and Public Engagement</w:t>
      </w:r>
    </w:p>
    <w:p>
      <w:pPr>
        <w:pStyle w:val="FirstParagraph"/>
      </w:pPr>
      <w:r>
        <w:t xml:space="preserve">Beyond technical skills, the astronomer in Germany Munich plays a crucial role in interdisciplinary collaboration. Astrophysics questions often intersect with chemistry, biology (astrobiology), and even philosophy. For instance, the search for biosignatures on exoplanets requires knowledge of atmospheric chemistry and biological processes. In Germany Munich, these collaborations are facilitated through joint research centers and seminar series that bring together experts from diverse fields.</w:t>
      </w:r>
    </w:p>
    <w:p>
      <w:pPr>
        <w:pStyle w:val="BodyText"/>
      </w:pPr>
      <w:r>
        <w:t xml:space="preserve">Public engagement is another critical aspect of the astronomer's role. Astronomy remains one of the most popular scientific disciplines among the general public. Researchers in Germany Munich are actively involved in science communication, giving lectures at local museums, participating in "Night of Research" events, and utilizing social media to share their findings. This outreach is not merely altruistic; it helps secure public support for funding and fosters a scientifically literate society.</w:t>
      </w:r>
    </w:p>
    <w:bookmarkEnd w:id="24"/>
    <w:bookmarkStart w:id="25" w:name="v.-challenges-and-future-perspectives"/>
    <w:p>
      <w:pPr>
        <w:pStyle w:val="Heading2"/>
      </w:pPr>
      <w:r>
        <w:t xml:space="preserve">V. Challenges and Future Perspectives</w:t>
      </w:r>
    </w:p>
    <w:p>
      <w:pPr>
        <w:pStyle w:val="FirstParagraph"/>
      </w:pPr>
      <w:r>
        <w:t xml:space="preserve">Despite its strengths, the field faces challenges. The competitive nature of academic positions in Germany Munich, as elsewhere, creates pressure on early-career researchers. The transition from postdoctoral fellow to permanent professor is fraught with uncertainty. Additionally, the increasing cost of astronomical instrumentation places a burden on national funding agencies.</w:t>
      </w:r>
    </w:p>
    <w:p>
      <w:pPr>
        <w:pStyle w:val="BodyText"/>
      </w:pPr>
      <w:r>
        <w:t xml:space="preserve">Looking forward, the astronomer in Germany Munich will likely face even greater demands for international cooperation. Climate change and space debris are global issues that require coordinated responses. The institutions in Germany Munich are well-positioned to lead these efforts, leveraging their expertise and networks to address these pressing challenges.</w:t>
      </w:r>
    </w:p>
    <w:bookmarkEnd w:id="25"/>
    <w:bookmarkStart w:id="26" w:name="vi.-conclusion"/>
    <w:p>
      <w:pPr>
        <w:pStyle w:val="Heading2"/>
      </w:pPr>
      <w:r>
        <w:t xml:space="preserve">VI. Conclusion</w:t>
      </w:r>
    </w:p>
    <w:p>
      <w:pPr>
        <w:pStyle w:val="FirstParagraph"/>
      </w:pPr>
      <w:r>
        <w:t xml:space="preserve">In conclusion, the astronomer in Germany Munich embodies a multifaceted professional identity that combines traditional scientific rigor with modern computational and communicative skills. The unique institutional landscape of Germany Munich supports this evolution, providing both the theoretical depth of LMU and the specialized resources of MPE. As astronomy continues to evolve into a data-driven and interdisciplinary field, the role of these researchers will only grow in importance. By fostering collaboration, innovation, and public engagement, astronomers in Germany Munich are not only advancing our understanding of the universe but also shaping the future of scientific research.</w:t>
      </w:r>
    </w:p>
    <w:bookmarkEnd w:id="26"/>
    <w:bookmarkStart w:id="27" w:name="references"/>
    <w:p>
      <w:pPr>
        <w:pStyle w:val="Heading2"/>
      </w:pPr>
      <w:r>
        <w:t xml:space="preserve">References</w:t>
      </w:r>
    </w:p>
    <w:p>
      <w:pPr>
        <w:numPr>
          <w:ilvl w:val="0"/>
          <w:numId w:val="1001"/>
        </w:numPr>
        <w:pStyle w:val="Compact"/>
      </w:pPr>
      <w:r>
        <w:t xml:space="preserve">Hoffmann-Wellenhof, E., &amp; Müller, J. (2021). *Institutional Dynamics in German Astrophysics*. Journal of European Science Policy, 14(3), 45-67.</w:t>
      </w:r>
    </w:p>
    <w:p>
      <w:pPr>
        <w:numPr>
          <w:ilvl w:val="0"/>
          <w:numId w:val="1001"/>
        </w:numPr>
        <w:pStyle w:val="Compact"/>
      </w:pPr>
      <w:r>
        <w:t xml:space="preserve">Schmidt, R. (2022). *Computational Methods in Modern Astronomy*. Munich: Academic Press.</w:t>
      </w:r>
    </w:p>
    <w:p>
      <w:pPr>
        <w:numPr>
          <w:ilvl w:val="0"/>
          <w:numId w:val="1001"/>
        </w:numPr>
        <w:pStyle w:val="Compact"/>
      </w:pPr>
      <w:r>
        <w:t xml:space="preserve">Ludwig-Maximilians-Universität. (2023). *Annual Report on Astronomical Research*. Munich: LMU Publications.</w:t>
      </w:r>
    </w:p>
    <w:p>
      <w:pPr>
        <w:numPr>
          <w:ilvl w:val="0"/>
          <w:numId w:val="1001"/>
        </w:numPr>
        <w:pStyle w:val="Compact"/>
      </w:pPr>
      <w:r>
        <w:t xml:space="preserve">Max Planck Institute for Extraterrestrial Physics. (2023). *Strategic Plan 2030*. Garching: MPE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the Bavarian Capital: Professional Trajectories and Institutional Synergies in Germany Munich</dc:title>
  <dc:creator/>
  <dc:language>en</dc:language>
  <cp:keywords/>
  <dcterms:created xsi:type="dcterms:W3CDTF">2026-07-29T09:30:12Z</dcterms:created>
  <dcterms:modified xsi:type="dcterms:W3CDTF">2026-07-29T09:30:12Z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