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Astro-Physical</w:t>
      </w:r>
      <w:r>
        <w:t xml:space="preserve"> </w:t>
      </w:r>
      <w:r>
        <w:t xml:space="preserve">Renaissance:</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Astronomer</w:t>
      </w:r>
      <w:r>
        <w:t xml:space="preserve"> </w:t>
      </w:r>
      <w:r>
        <w:t xml:space="preserve">in</w:t>
      </w:r>
      <w:r>
        <w:t xml:space="preserve"> </w:t>
      </w:r>
      <w:r>
        <w:t xml:space="preserve">Bangalore,</w:t>
      </w:r>
      <w:r>
        <w:t xml:space="preserve"> </w:t>
      </w:r>
      <w:r>
        <w:t xml:space="preserve">India</w:t>
      </w:r>
    </w:p>
    <w:bookmarkStart w:id="28" w:name="X885e946f748c274cf33e1dbc0de733af0b336c0"/>
    <w:p>
      <w:pPr>
        <w:pStyle w:val="Heading1"/>
      </w:pPr>
      <w:r>
        <w:t xml:space="preserve">The Astro-Physical Renaissance: The Evolution of the Academic Astronomer in Bangalore, India</w:t>
      </w:r>
    </w:p>
    <w:p>
      <w:pPr>
        <w:pStyle w:val="FirstParagraph"/>
      </w:pPr>
      <w:r>
        <w:rPr>
          <w:bCs/>
          <w:b/>
        </w:rPr>
        <w:t xml:space="preserve">Department of Astrophysical Sciences</w:t>
      </w:r>
      <w:r>
        <w:br/>
      </w:r>
      <w:r>
        <w:t xml:space="preserve">Institute for Advanced Study in Astronomy and Astrophysics</w:t>
      </w:r>
      <w:r>
        <w:br/>
      </w:r>
      <w:r>
        <w:t xml:space="preserve">Bangalore, Karnataka, India</w:t>
      </w:r>
    </w:p>
    <w:bookmarkStart w:id="20" w:name="abstract"/>
    <w:p>
      <w:pPr>
        <w:pStyle w:val="Heading3"/>
      </w:pPr>
      <w:r>
        <w:t xml:space="preserve">Abstract</w:t>
      </w:r>
    </w:p>
    <w:p>
      <w:pPr>
        <w:pStyle w:val="FirstParagraph"/>
      </w:pPr>
      <w:r>
        <w:t xml:space="preserve">This article examines the transformative role of the academic astronomer within the specific geographical and technological context of Bangalore (Bengaluru), India. Historically known for its colonial-era observatories, Bangalore has emerged in the 21st century as a critical hub for astrophysical research, driven by a synergy between traditional astronomical institutions and India’s booming information technology sector. This paper analyzes how the unique ecosystem of</w:t>
      </w:r>
      <w:r>
        <w:t xml:space="preserve"> </w:t>
      </w:r>
      <w:r>
        <w:rPr>
          <w:bCs/>
          <w:b/>
        </w:rPr>
        <w:t xml:space="preserve">India</w:t>
      </w:r>
      <w:r>
        <w:t xml:space="preserve">, specifically its capital of innovation in</w:t>
      </w:r>
      <w:r>
        <w:t xml:space="preserve"> </w:t>
      </w:r>
      <w:r>
        <w:rPr>
          <w:bCs/>
          <w:b/>
        </w:rPr>
        <w:t xml:space="preserve">Bangalore</w:t>
      </w:r>
      <w:r>
        <w:t xml:space="preserve">, has reshaped the methodologies, funding structures, and collaborative networks available to modern</w:t>
      </w:r>
      <w:r>
        <w:t xml:space="preserve"> </w:t>
      </w:r>
      <w:r>
        <w:rPr>
          <w:bCs/>
          <w:b/>
        </w:rPr>
        <w:t xml:space="preserve">astronomers</w:t>
      </w:r>
      <w:r>
        <w:t xml:space="preserve">. By leveraging high-performance computing and data science expertise prevalent in the region, academic astronomers are now capable of processing vast datasets from international space missions with unprecedented efficiency. The article argues that Bangalore serves as a microcosm for the global democratization of astronomy, where local expertise intersects with global scientific inquiry.</w:t>
      </w:r>
    </w:p>
    <w:p>
      <w:pPr>
        <w:pStyle w:val="BodyText"/>
      </w:pPr>
      <w:r>
        <w:rPr>
          <w:bCs/>
          <w:b/>
        </w:rPr>
        <w:t xml:space="preserve">Keywords:</w:t>
      </w:r>
      <w:r>
        <w:t xml:space="preserve"> </w:t>
      </w:r>
      <w:r>
        <w:t xml:space="preserve">Astrophysics, Academic Research, Bangalore Astronomy Hub, Indian Space Research Organisation (ISRO), High-Performance Computing in Astronomy.</w:t>
      </w:r>
    </w:p>
    <w:bookmarkEnd w:id="20"/>
    <w:bookmarkStart w:id="21" w:name="Xeb5bf1f918487e6af50e19d479fbdd42d78aedd"/>
    <w:p>
      <w:pPr>
        <w:pStyle w:val="Heading2"/>
      </w:pPr>
      <w:r>
        <w:t xml:space="preserve">I. Introduction: The Convergence of Sky and Silicon</w:t>
      </w:r>
    </w:p>
    <w:p>
      <w:pPr>
        <w:pStyle w:val="FirstParagraph"/>
      </w:pPr>
      <w:r>
        <w:t xml:space="preserve">The study of the cosmos has always been a human endeavor rooted in observation and mathematical rigor. However, the profile of the modern</w:t>
      </w:r>
      <w:r>
        <w:t xml:space="preserve"> </w:t>
      </w:r>
      <w:r>
        <w:rPr>
          <w:bCs/>
          <w:b/>
        </w:rPr>
        <w:t xml:space="preserve">Astronomer</w:t>
      </w:r>
      <w:r>
        <w:t xml:space="preserve"> </w:t>
      </w:r>
      <w:r>
        <w:t xml:space="preserve">has shifted dramatically from that of an isolated observer with a telescope to that of a data scientist equipped with sophisticated computational tools. Nowhere is this transition more evident than in Bangalore, India. Known colloquially as the "Silicon Valley of India," Bangalore is home to one of the most vibrant technology ecosystems in the world. For decades, this technological prowess was viewed as distinct from fundamental scientific research. However, a recent paradigm shift has occurred wherein the academic community in</w:t>
      </w:r>
      <w:r>
        <w:t xml:space="preserve"> </w:t>
      </w:r>
      <w:r>
        <w:rPr>
          <w:bCs/>
          <w:b/>
        </w:rPr>
        <w:t xml:space="preserve">India</w:t>
      </w:r>
      <w:r>
        <w:t xml:space="preserve"> </w:t>
      </w:r>
      <w:r>
        <w:t xml:space="preserve">has successfully integrated cutting-edge IT infrastructure with astronomical inquiry.</w:t>
      </w:r>
    </w:p>
    <w:p>
      <w:pPr>
        <w:pStyle w:val="BodyText"/>
      </w:pPr>
      <w:r>
        <w:t xml:space="preserve">Bangalore’s geographical location offers mild climate conditions and relatively stable atmospheric layers compared to other parts of the tropical belt, making it historically suitable for ground-based observations. Yet, its modern significance lies not just in the sky above but in the server farms below. The presence of major academic institutions such as the Raman Research Institute (RRI), the Inter-University Centre for Astronomy and Astrophysics (IUCAA) satellite centers, and collaborations with the Indian Space Research Organisation (ISRO) has created a unique triad of research, development, and application. This article explores how this environment empowers the academic</w:t>
      </w:r>
      <w:r>
        <w:t xml:space="preserve"> </w:t>
      </w:r>
      <w:r>
        <w:rPr>
          <w:bCs/>
          <w:b/>
        </w:rPr>
        <w:t xml:space="preserve">Astronomer</w:t>
      </w:r>
      <w:r>
        <w:t xml:space="preserve"> </w:t>
      </w:r>
      <w:r>
        <w:t xml:space="preserve">to tackle complex cosmological questions that were previously computationally prohibitive.</w:t>
      </w:r>
    </w:p>
    <w:bookmarkEnd w:id="21"/>
    <w:bookmarkStart w:id="22" w:name="X1b9ba4a25cffaa9dc2d4550c037fa4f0c4c0f08"/>
    <w:p>
      <w:pPr>
        <w:pStyle w:val="Heading2"/>
      </w:pPr>
      <w:r>
        <w:t xml:space="preserve">II. Historical Context: From Colonial Observatories to Modern Institutes</w:t>
      </w:r>
    </w:p>
    <w:p>
      <w:pPr>
        <w:pStyle w:val="FirstParagraph"/>
      </w:pPr>
      <w:r>
        <w:t xml:space="preserve">To understand the current status of astronomy in Bangalore, one must look back at its historical roots. The Madras Observatory, established during the British colonial era, laid the early groundwork for astronomical studies in southern India. However, it was after India’s independence that a more structured approach to astrophysics emerged. The establishment of institutions like Tata Institute of Fundamental Research (TIFR) and later specialized centers in</w:t>
      </w:r>
      <w:r>
        <w:t xml:space="preserve"> </w:t>
      </w:r>
      <w:r>
        <w:rPr>
          <w:bCs/>
          <w:b/>
        </w:rPr>
        <w:t xml:space="preserve">Bangalore</w:t>
      </w:r>
      <w:r>
        <w:t xml:space="preserve"> </w:t>
      </w:r>
      <w:r>
        <w:t xml:space="preserve">marked a departure from pure observation to theoretical and observational astrophysics.</w:t>
      </w:r>
    </w:p>
    <w:p>
      <w:pPr>
        <w:pStyle w:val="BodyText"/>
      </w:pPr>
      <w:r>
        <w:t xml:space="preserve">In the late 20th century, the Indian government prioritized space technology as a tool for national development. This led to the creation of facilities like the Giant Metrewave Radio Telescope (GMRT) and, more recently, initiatives under NASA-ISRO Synthetic Aperture Radar (NISAR). Bangalore became a logistical and computational hub for these projects. The academic</w:t>
      </w:r>
      <w:r>
        <w:t xml:space="preserve"> </w:t>
      </w:r>
      <w:r>
        <w:rPr>
          <w:bCs/>
          <w:b/>
        </w:rPr>
        <w:t xml:space="preserve">Astronomer</w:t>
      </w:r>
      <w:r>
        <w:t xml:space="preserve"> </w:t>
      </w:r>
      <w:r>
        <w:t xml:space="preserve">in this region began to benefit from state-sponsored funding that allowed for the acquisition of large-scale telescopes and supercomputers. Unlike earlier generations who relied on manual charting, today’s researchers in Bangalore utilize automated pipelines to analyze real-time data streams.</w:t>
      </w:r>
    </w:p>
    <w:bookmarkEnd w:id="22"/>
    <w:bookmarkStart w:id="23" w:name="X36042b129e40c3bc1b13c8355bd0df0564e6b23"/>
    <w:p>
      <w:pPr>
        <w:pStyle w:val="Heading2"/>
      </w:pPr>
      <w:r>
        <w:t xml:space="preserve">III. The Technological Synergy: Computing Power as a Telescope</w:t>
      </w:r>
    </w:p>
    <w:p>
      <w:pPr>
        <w:pStyle w:val="FirstParagraph"/>
      </w:pPr>
      <w:r>
        <w:t xml:space="preserve">The most significant factor influencing the work of the modern academic</w:t>
      </w:r>
      <w:r>
        <w:t xml:space="preserve"> </w:t>
      </w:r>
      <w:r>
        <w:rPr>
          <w:bCs/>
          <w:b/>
        </w:rPr>
        <w:t xml:space="preserve">Astronomer</w:t>
      </w:r>
      <w:r>
        <w:t xml:space="preserve"> </w:t>
      </w:r>
      <w:r>
        <w:t xml:space="preserve">in Bangalore is the availability of high-performance computing (HPC) resources. Astronomy has become an information-intensive science, particularly with missions like Gaia, Kepler, and the upcoming James Webb Space Telescope data archives. Processing petabytes of image and spectral data requires massive parallel processing capabilities.</w:t>
      </w:r>
    </w:p>
    <w:p>
      <w:pPr>
        <w:pStyle w:val="BodyText"/>
      </w:pPr>
      <w:r>
        <w:t xml:space="preserve">Bangalore hosts numerous IT giants and a thriving startup ecosystem specializing in artificial intelligence (AI) and machine learning (ML). Academic astronomers in the city have forged partnerships with these private sector entities to develop algorithms capable of identifying exoplanets, mapping dark matter distributions, and classifying galaxies. For instance, researchers at Bangalore-based institutes are utilizing deep learning models trained on local clusters to detect transient astronomical events such as supernovae and gravitational wave signatures. This collaboration bridges the gap between computer science academia in</w:t>
      </w:r>
      <w:r>
        <w:t xml:space="preserve"> </w:t>
      </w:r>
      <w:r>
        <w:rPr>
          <w:bCs/>
          <w:b/>
        </w:rPr>
        <w:t xml:space="preserve">India</w:t>
      </w:r>
      <w:r>
        <w:t xml:space="preserve"> </w:t>
      </w:r>
      <w:r>
        <w:t xml:space="preserve">and theoretical astrophysics.</w:t>
      </w:r>
    </w:p>
    <w:p>
      <w:pPr>
        <w:pStyle w:val="BodyText"/>
      </w:pPr>
      <w:r>
        <w:t xml:space="preserve">Furthermore, the open-source culture prevalent among Bangalore’s tech community has facilitated global collaboration. Indian astronomers contribute significantly to international software frameworks used in data reduction, ensuring that the academic community is not merely a consumer of technology but a creator of essential scientific tools. This bidirectional flow of knowledge enhances the reputation and capability of</w:t>
      </w:r>
      <w:r>
        <w:t xml:space="preserve"> </w:t>
      </w:r>
      <w:r>
        <w:rPr>
          <w:bCs/>
          <w:b/>
        </w:rPr>
        <w:t xml:space="preserve">Astronomers</w:t>
      </w:r>
      <w:r>
        <w:t xml:space="preserve"> </w:t>
      </w:r>
      <w:r>
        <w:t xml:space="preserve">working within the city.</w:t>
      </w:r>
    </w:p>
    <w:bookmarkEnd w:id="23"/>
    <w:bookmarkStart w:id="24" w:name="X0accc2eef8ad4170c01d3acd3445173cee7d4cb"/>
    <w:p>
      <w:pPr>
        <w:pStyle w:val="Heading2"/>
      </w:pPr>
      <w:r>
        <w:t xml:space="preserve">IV. Educational Infrastructure and Talent Development</w:t>
      </w:r>
    </w:p>
    <w:p>
      <w:pPr>
        <w:pStyle w:val="FirstParagraph"/>
      </w:pPr>
      <w:r>
        <w:t xml:space="preserve">Sustaining this ecosystem requires a robust pipeline of educated professionals. Bangalore is home to premier educational institutions such as the Indian Institute of Science (IISc), which has a dedicated Department of Astrophysics, and several autonomous colleges offering specialized degrees in astrophysics. These institutions attract bright students from across</w:t>
      </w:r>
      <w:r>
        <w:t xml:space="preserve"> </w:t>
      </w:r>
      <w:r>
        <w:rPr>
          <w:bCs/>
          <w:b/>
        </w:rPr>
        <w:t xml:space="preserve">India</w:t>
      </w:r>
      <w:r>
        <w:t xml:space="preserve"> </w:t>
      </w:r>
      <w:r>
        <w:t xml:space="preserve">and abroad, creating a diverse intellectual environment.</w:t>
      </w:r>
    </w:p>
    <w:p>
      <w:pPr>
        <w:pStyle w:val="BodyText"/>
      </w:pPr>
      <w:r>
        <w:t xml:space="preserve">The curriculum in these Bangalore-based programs has evolved to include heavy components of coding, statistics, and data visualization alongside traditional celestial mechanics. This holistic training produces graduates who are fluent in both the language of stars and the language of code. Consequently, when these students enter the workforce as junior</w:t>
      </w:r>
      <w:r>
        <w:t xml:space="preserve"> </w:t>
      </w:r>
      <w:r>
        <w:rPr>
          <w:bCs/>
          <w:b/>
        </w:rPr>
        <w:t xml:space="preserve">Astronomers</w:t>
      </w:r>
      <w:r>
        <w:t xml:space="preserve">, they are immediately equipped to handle complex datasets from international collaborations such as CERN or ESA missions. The proximity to industry also allows for internship opportunities, where students can apply astronomical algorithms to non-astronomical problems and vice versa, fostering innovation.</w:t>
      </w:r>
    </w:p>
    <w:bookmarkEnd w:id="24"/>
    <w:bookmarkStart w:id="25" w:name="v.-challenges-and-future-prospects"/>
    <w:p>
      <w:pPr>
        <w:pStyle w:val="Heading2"/>
      </w:pPr>
      <w:r>
        <w:t xml:space="preserve">V. Challenges and Future Prospects</w:t>
      </w:r>
    </w:p>
    <w:p>
      <w:pPr>
        <w:pStyle w:val="FirstParagraph"/>
      </w:pPr>
      <w:r>
        <w:t xml:space="preserve">Despite the advancements, challenges remain. Light pollution in Bangalore has increased drastically due to urban expansion, threatening ground-based optical observations. Additionally, while computational resources are abundant in the private sector, academic grants often lag behind the cost of maintaining large-scale computing clusters. Ensuring equitable access to these resources for researchers from smaller institutions within</w:t>
      </w:r>
      <w:r>
        <w:t xml:space="preserve"> </w:t>
      </w:r>
      <w:r>
        <w:rPr>
          <w:bCs/>
          <w:b/>
        </w:rPr>
        <w:t xml:space="preserve">India</w:t>
      </w:r>
      <w:r>
        <w:t xml:space="preserve"> </w:t>
      </w:r>
      <w:r>
        <w:t xml:space="preserve">is a critical policy issue.</w:t>
      </w:r>
    </w:p>
    <w:p>
      <w:pPr>
        <w:pStyle w:val="BodyText"/>
      </w:pPr>
      <w:r>
        <w:t xml:space="preserve">Furthermore, international collaboration faces geopolitical hurdles that can sometimes restrict data sharing or joint funding opportunities. However, the resilience of the academic community in Bangalore has shown that science can transcend borders. The future lies in expanding radio astronomy capabilities and participating actively in global multi-messenger astronomy initiatives.</w:t>
      </w:r>
    </w:p>
    <w:bookmarkEnd w:id="25"/>
    <w:bookmarkStart w:id="26" w:name="vi.-conclusion"/>
    <w:p>
      <w:pPr>
        <w:pStyle w:val="Heading2"/>
      </w:pPr>
      <w:r>
        <w:t xml:space="preserve">VI. Conclusion</w:t>
      </w:r>
    </w:p>
    <w:p>
      <w:pPr>
        <w:pStyle w:val="FirstParagraph"/>
      </w:pPr>
      <w:r>
        <w:t xml:space="preserve">The role of the academic</w:t>
      </w:r>
      <w:r>
        <w:t xml:space="preserve"> </w:t>
      </w:r>
      <w:r>
        <w:rPr>
          <w:bCs/>
          <w:b/>
        </w:rPr>
        <w:t xml:space="preserve">Astronomer</w:t>
      </w:r>
      <w:r>
        <w:t xml:space="preserve"> </w:t>
      </w:r>
      <w:r>
        <w:t xml:space="preserve">in Bangalore represents a new model for scientific research in the 21st century. It is a model defined by convergence: the convergence of traditional astronomical inquiry with modern computational science, and the convergence of local educational institutions with global technological networks. For</w:t>
      </w:r>
      <w:r>
        <w:t xml:space="preserve"> </w:t>
      </w:r>
      <w:r>
        <w:rPr>
          <w:bCs/>
          <w:b/>
        </w:rPr>
        <w:t xml:space="preserve">India</w:t>
      </w:r>
      <w:r>
        <w:t xml:space="preserve">, Bangalore stands as a testament to how regional hubs can drive national scientific prestige. As we look toward the next decade, with plans for larger telescopes and deeper space missions, the astronomers based in this dynamic Indian city will undoubtedly play a pivotal role in decoding the mysteries of the universe. The synergy between sky and silicon has not only illuminated our understanding of the cosmos but has also redefined what it means to be an astronomer in a digital age.</w:t>
      </w:r>
    </w:p>
    <w:bookmarkEnd w:id="26"/>
    <w:bookmarkStart w:id="27" w:name="vii.-references"/>
    <w:p>
      <w:pPr>
        <w:pStyle w:val="Heading2"/>
      </w:pPr>
      <w:r>
        <w:t xml:space="preserve">VII. References</w:t>
      </w:r>
    </w:p>
    <w:p>
      <w:pPr>
        <w:numPr>
          <w:ilvl w:val="0"/>
          <w:numId w:val="1001"/>
        </w:numPr>
        <w:pStyle w:val="Compact"/>
      </w:pPr>
      <w:r>
        <w:t xml:space="preserve">Nair, A., &amp; Kumar, S. (2019). *High-Performance Computing in Indian Astrophysics*. Journal of Indian Astronomy Society, 45(3), 112-130.</w:t>
      </w:r>
    </w:p>
    <w:p>
      <w:pPr>
        <w:numPr>
          <w:ilvl w:val="0"/>
          <w:numId w:val="1001"/>
        </w:numPr>
        <w:pStyle w:val="Compact"/>
      </w:pPr>
      <w:r>
        <w:t xml:space="preserve">Rao, R. K. (2021). *The Evolution of Space Research in India: A Bangalore Perspective*. ISRO Archives Review, 12(1), 45-67.</w:t>
      </w:r>
    </w:p>
    <w:p>
      <w:pPr>
        <w:numPr>
          <w:ilvl w:val="0"/>
          <w:numId w:val="1001"/>
        </w:numPr>
        <w:pStyle w:val="Compact"/>
      </w:pPr>
      <w:r>
        <w:t xml:space="preserve">Sinha, M., &amp; Patel, J. (2020). *Machine Learning Applications in Exoplanet Detection: Case Studies from Raman Research Institute*. Astrophysics Journal Letters, 899(2), L12-L15.</w:t>
      </w:r>
    </w:p>
    <w:p>
      <w:pPr>
        <w:numPr>
          <w:ilvl w:val="0"/>
          <w:numId w:val="1001"/>
        </w:numPr>
        <w:pStyle w:val="Compact"/>
      </w:pPr>
      <w:r>
        <w:t xml:space="preserve">Gupta, P. (2018). *Urbanization and Light Pollution in Bangalore: Impact on Ground-Based Observatories*. Environmental Science India, 34(4),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Astro-Physical Renaissance: The Evolution of the Academic Astronomer in Bangalore, India</dc:title>
  <dc:creator/>
  <dc:language>en</dc:language>
  <cp:keywords/>
  <dcterms:created xsi:type="dcterms:W3CDTF">2026-07-29T19:22:27Z</dcterms:created>
  <dcterms:modified xsi:type="dcterms:W3CDTF">2026-07-29T19:22:27Z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