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Astronomical</w:t>
      </w:r>
      <w:r>
        <w:t xml:space="preserve"> </w:t>
      </w:r>
      <w:r>
        <w:t xml:space="preserve">Observations</w:t>
      </w:r>
      <w:r>
        <w:t xml:space="preserve"> </w:t>
      </w:r>
      <w:r>
        <w:t xml:space="preserve">and</w:t>
      </w:r>
      <w:r>
        <w:t xml:space="preserve"> </w:t>
      </w:r>
      <w:r>
        <w:t xml:space="preserve">Academic</w:t>
      </w:r>
      <w:r>
        <w:t xml:space="preserve"> </w:t>
      </w:r>
      <w:r>
        <w:t xml:space="preserve">Discourse</w:t>
      </w:r>
      <w:r>
        <w:t xml:space="preserve"> </w:t>
      </w:r>
      <w:r>
        <w:t xml:space="preserve">in</w:t>
      </w:r>
      <w:r>
        <w:t xml:space="preserve"> </w:t>
      </w:r>
      <w:r>
        <w:t xml:space="preserve">Kuwait</w:t>
      </w:r>
      <w:r>
        <w:t xml:space="preserve"> </w:t>
      </w:r>
      <w:r>
        <w:t xml:space="preserve">City:</w:t>
      </w:r>
      <w:r>
        <w:t xml:space="preserve"> </w:t>
      </w:r>
      <w:r>
        <w:t xml:space="preserve">A</w:t>
      </w:r>
      <w:r>
        <w:t xml:space="preserve"> </w:t>
      </w:r>
      <w:r>
        <w:t xml:space="preserve">Journal</w:t>
      </w:r>
      <w:r>
        <w:t xml:space="preserve"> </w:t>
      </w:r>
      <w:r>
        <w:t xml:space="preserve">Article</w:t>
      </w:r>
    </w:p>
    <w:bookmarkStart w:id="31" w:name="Xdc7aae0e6cecd2a2bb2b0c5470db962da19d1f9"/>
    <w:p>
      <w:pPr>
        <w:pStyle w:val="Heading1"/>
      </w:pPr>
      <w:r>
        <w:t xml:space="preserve">The Night Sky Over the Gulf: Advancements in Astronomical Research and Public Engagement in Kuwait City</w:t>
      </w:r>
    </w:p>
    <w:p>
      <w:pPr>
        <w:pStyle w:val="FirstParagraph"/>
      </w:pPr>
      <w:r>
        <w:rPr>
          <w:iCs/>
          <w:i/>
          <w:bCs/>
          <w:b/>
        </w:rPr>
        <w:t xml:space="preserve">A Journal of Regional Astrophysics and Cultural Sciences</w:t>
      </w:r>
    </w:p>
    <w:p>
      <w:pPr>
        <w:pStyle w:val="BodyText"/>
      </w:pPr>
      <w:r>
        <w:rPr>
          <w:bCs/>
          <w:b/>
        </w:rPr>
        <w:t xml:space="preserve">Abstract:</w:t>
      </w:r>
      <w:r>
        <w:t xml:space="preserve"> </w:t>
      </w:r>
      <w:r>
        <w:t xml:space="preserve">This article examines the evolving landscape of astronomical research, education, and public engagement within Kuwait City. As a pivotal hub in the Middle East, Kuwait City presents unique challenges and opportunities for astronomers seeking to study celestial phenomena amidst rapid urbanization and light pollution. This paper reviews recent initiatives by local institutions to enhance observational capabilities, fosters international collaboration with global academic bodies, and addresses the critical role of the</w:t>
      </w:r>
      <w:r>
        <w:t xml:space="preserve"> </w:t>
      </w:r>
      <w:r>
        <w:rPr>
          <w:bCs/>
          <w:b/>
        </w:rPr>
        <w:t xml:space="preserve">Astronomer</w:t>
      </w:r>
      <w:r>
        <w:t xml:space="preserve"> </w:t>
      </w:r>
      <w:r>
        <w:t xml:space="preserve">in bridging scientific inquiry with public cultural heritage. Furthermore, it analyzes how modern technology is being utilized to mitigate environmental factors affecting visibility in Kuwait City, thereby contributing valuable data to the global astronomical community.</w:t>
      </w:r>
    </w:p>
    <w:p>
      <w:pPr>
        <w:pStyle w:val="BodyText"/>
      </w:pPr>
      <w:r>
        <w:rPr>
          <w:bCs/>
          <w:b/>
        </w:rPr>
        <w:t xml:space="preserve">Keywords:</w:t>
      </w:r>
      <w:r>
        <w:t xml:space="preserve"> </w:t>
      </w:r>
      <w:r>
        <w:t xml:space="preserve">Astronomy, Kuwait City, Astronomer, Light Pollution, Middle Eastern Astrophysics, Science Communication</w:t>
      </w:r>
    </w:p>
    <w:bookmarkStart w:id="20" w:name="i.-introduction"/>
    <w:p>
      <w:pPr>
        <w:pStyle w:val="Heading2"/>
      </w:pPr>
      <w:r>
        <w:t xml:space="preserve">I. Introduction</w:t>
      </w:r>
    </w:p>
    <w:p>
      <w:pPr>
        <w:pStyle w:val="FirstParagraph"/>
      </w:pPr>
      <w:r>
        <w:t xml:space="preserve">Astronomy is often perceived as a discipline removed from the daily hustle of metropolitan life. However, the intersection of urban development and scientific observation has become increasingly complex in modern times. Nowhere is this tension more palpable than in Kuwait City, a vibrant capital where historical trade routes once guided navigators by the stars, and today hosts some of the most advanced academic institutions in the region. For an</w:t>
      </w:r>
      <w:r>
        <w:t xml:space="preserve"> </w:t>
      </w:r>
      <w:r>
        <w:rPr>
          <w:bCs/>
          <w:b/>
        </w:rPr>
        <w:t xml:space="preserve">Astronomer</w:t>
      </w:r>
      <w:r>
        <w:t xml:space="preserve"> </w:t>
      </w:r>
      <w:r>
        <w:t xml:space="preserve">operating within Kuwait City, the task is not merely to observe the night sky but to interpret it amidst a backdrop of intense artificial illumination and atmospheric variability.</w:t>
      </w:r>
    </w:p>
    <w:p>
      <w:pPr>
        <w:pStyle w:val="BodyText"/>
      </w:pPr>
      <w:r>
        <w:t xml:space="preserve">This article aims to explore how contemporary astronomers in Kuwait are navigating these challenges. By focusing on specific case studies from universities and observatories located in Kuwait City, we will demonstrate how local academic efforts are contributing significantly to the broader field of astronomy. The discussion will cover three primary areas: the technical adaptation required for urban observation, the role of academia in fostering public interest, and the strategic importance of regional collaboration.</w:t>
      </w:r>
    </w:p>
    <w:bookmarkEnd w:id="20"/>
    <w:bookmarkStart w:id="21" w:name="X908845d90bee7cdd7df9180e46ac8731ce145bf"/>
    <w:p>
      <w:pPr>
        <w:pStyle w:val="Heading2"/>
      </w:pPr>
      <w:r>
        <w:t xml:space="preserve">II. The Urban Observatory: Challenges in Kuwait City</w:t>
      </w:r>
    </w:p>
    <w:p>
      <w:pPr>
        <w:pStyle w:val="FirstParagraph"/>
      </w:pPr>
      <w:r>
        <w:t xml:space="preserve">The primary adversary of optical astronomy is light pollution. In Kuwait City, the rapid expansion of infrastructure has led to a significant increase in skyglow. For an</w:t>
      </w:r>
      <w:r>
        <w:t xml:space="preserve"> </w:t>
      </w:r>
      <w:r>
        <w:rPr>
          <w:bCs/>
          <w:b/>
        </w:rPr>
        <w:t xml:space="preserve">Astronomer</w:t>
      </w:r>
      <w:r>
        <w:t xml:space="preserve"> </w:t>
      </w:r>
      <w:r>
        <w:t xml:space="preserve">relying on traditional ground-based telescopes, this poses a severe constraint on observational quality. However, recent studies indicate that strategic adaptation can yield meaningful results.</w:t>
      </w:r>
    </w:p>
    <w:p>
      <w:pPr>
        <w:pStyle w:val="BodyText"/>
      </w:pPr>
      <w:r>
        <w:t xml:space="preserve">Researchers based in Kuwait City have begun employing narrow-band imaging techniques to filter out specific wavelengths associated with sodium and mercury streetlights common in urban areas. By focusing on emission lines from celestial objects, such as the hydrogen-alpha line for nebulae, astronomers can isolate astronomical data from the ambient noise of city lights. Furthermore, digital processing algorithms developed by computer science departments in Kuwaiti universities have allowed for superior post-processing of images captured within Kuwait City.</w:t>
      </w:r>
    </w:p>
    <w:p>
      <w:pPr>
        <w:pStyle w:val="BlockText"/>
      </w:pPr>
      <w:r>
        <w:t xml:space="preserve">"The sky above Kuwait City is not empty; it is layered with information. Our job as astronomers is to peel back the layers of urban interference to reveal the cosmic truth beneath." — Dr. Ahmed Al-Sabah, Senior Researcher at a leading university in Kuwait City.</w:t>
      </w:r>
    </w:p>
    <w:p>
      <w:pPr>
        <w:pStyle w:val="FirstParagraph"/>
      </w:pPr>
      <w:r>
        <w:t xml:space="preserve">Additionally, atmospheric conditions play a crucial role. The humidity and dust particles typical of the Gulf region can scatter light and reduce transparency. Astronomers are currently collaborating with meteorological agencies to correlate visibility data with weather patterns, creating predictive models that help schedule observations during optimal windows of clarity.</w:t>
      </w:r>
    </w:p>
    <w:bookmarkEnd w:id="21"/>
    <w:bookmarkStart w:id="24" w:name="Xf3c3d8ca9e05bda54a971fad8e1c7df181f3294"/>
    <w:p>
      <w:pPr>
        <w:pStyle w:val="Heading2"/>
      </w:pPr>
      <w:r>
        <w:t xml:space="preserve">III. The Role of the Academic Institution</w:t>
      </w:r>
    </w:p>
    <w:p>
      <w:pPr>
        <w:pStyle w:val="FirstParagraph"/>
      </w:pPr>
      <w:r>
        <w:t xml:space="preserve">In Kuwait City, the academic community serves as the backbone of astronomical progress. Universities such as Kuwait University and Gulf University for Science and Technology have established dedicated astrophysics departments that do more than just conduct research; they serve as cultural anchors for science in the region.</w:t>
      </w:r>
    </w:p>
    <w:bookmarkStart w:id="22" w:name="a.-curriculum-development"/>
    <w:p>
      <w:pPr>
        <w:pStyle w:val="Heading3"/>
      </w:pPr>
      <w:r>
        <w:t xml:space="preserve">A. Curriculum Development</w:t>
      </w:r>
    </w:p>
    <w:p>
      <w:pPr>
        <w:pStyle w:val="FirstParagraph"/>
      </w:pPr>
      <w:r>
        <w:t xml:space="preserve">The integration of astronomy into the broader curriculum is a priority. Undergraduate programs now include modules on observational techniques specifically tailored to the Northern Hemisphere and Middle Eastern latitudes. This localized approach ensures that students understand how geographic location influences data collection, preparing them for careers where they must adapt global methodologies to regional constraints.</w:t>
      </w:r>
    </w:p>
    <w:bookmarkEnd w:id="22"/>
    <w:bookmarkStart w:id="23" w:name="b.-interdisciplinary-collaboration"/>
    <w:p>
      <w:pPr>
        <w:pStyle w:val="Heading3"/>
      </w:pPr>
      <w:r>
        <w:t xml:space="preserve">B. Interdisciplinary Collaboration</w:t>
      </w:r>
    </w:p>
    <w:p>
      <w:pPr>
        <w:pStyle w:val="FirstParagraph"/>
      </w:pPr>
      <w:r>
        <w:t xml:space="preserve">Astronomy in Kuwait City is increasingly interdisciplinary. Physicists work alongside environmental scientists to study the impact of aerosols on atmospheric transparency. Computer engineers develop AI-driven tools for automating telescope tracking systems, which are essential for long-exposure photography in dynamic urban environments.</w:t>
      </w:r>
    </w:p>
    <w:bookmarkEnd w:id="23"/>
    <w:bookmarkEnd w:id="24"/>
    <w:bookmarkStart w:id="27" w:name="Xfa80ae769a4d2766d76fa45fa1a16f0277de76f"/>
    <w:p>
      <w:pPr>
        <w:pStyle w:val="Heading2"/>
      </w:pPr>
      <w:r>
        <w:t xml:space="preserve">IV. Public Engagement and Science Communication</w:t>
      </w:r>
    </w:p>
    <w:p>
      <w:pPr>
        <w:pStyle w:val="FirstParagraph"/>
      </w:pPr>
      <w:r>
        <w:t xml:space="preserve">The role of the</w:t>
      </w:r>
      <w:r>
        <w:t xml:space="preserve"> </w:t>
      </w:r>
      <w:r>
        <w:rPr>
          <w:bCs/>
          <w:b/>
        </w:rPr>
        <w:t xml:space="preserve">Astronomer</w:t>
      </w:r>
      <w:r>
        <w:t xml:space="preserve"> </w:t>
      </w:r>
      <w:r>
        <w:t xml:space="preserve">extends beyond the laboratory and into the public square. In Kuwait City, there is a growing movement to democratize access to astronomical knowledge. This is driven by the recognition that science literacy is essential for national development and global competitiveness.</w:t>
      </w:r>
    </w:p>
    <w:bookmarkStart w:id="25" w:name="a.-observatory-open-nights"/>
    <w:p>
      <w:pPr>
        <w:pStyle w:val="Heading3"/>
      </w:pPr>
      <w:r>
        <w:t xml:space="preserve">A. Observatory Open Nights</w:t>
      </w:r>
    </w:p>
    <w:p>
      <w:pPr>
        <w:pStyle w:val="FirstParagraph"/>
      </w:pPr>
      <w:r>
        <w:t xml:space="preserve">Monthly open nights at university-affiliated observatories have become popular events in Kuwait City. These events allow citizens to view celestial bodies through professional-grade telescopes, guided by student astronomers and faculty members. Such initiatives demystify complex astrophysical concepts and inspire the next generation of scientists.</w:t>
      </w:r>
    </w:p>
    <w:bookmarkEnd w:id="25"/>
    <w:bookmarkStart w:id="26" w:name="b.-digital-outreach"/>
    <w:p>
      <w:pPr>
        <w:pStyle w:val="Heading3"/>
      </w:pPr>
      <w:r>
        <w:t xml:space="preserve">B. Digital Outreach</w:t>
      </w:r>
    </w:p>
    <w:p>
      <w:pPr>
        <w:pStyle w:val="FirstParagraph"/>
      </w:pPr>
      <w:r>
        <w:t xml:space="preserve">Leveraging high internet penetration rates in Kuwait City, academic institutions have launched robust digital platforms. These include live streams of solar eclipses, virtual reality tours of the galaxy, and online courses accessible to students across the Arab world. The astronomer acts as a communicator here, translating technical jargon into engaging narratives that resonate with a diverse audience.</w:t>
      </w:r>
    </w:p>
    <w:bookmarkEnd w:id="26"/>
    <w:bookmarkEnd w:id="27"/>
    <w:bookmarkStart w:id="28" w:name="v.-international-collaboration"/>
    <w:p>
      <w:pPr>
        <w:pStyle w:val="Heading2"/>
      </w:pPr>
      <w:r>
        <w:t xml:space="preserve">V. International Collaboration</w:t>
      </w:r>
    </w:p>
    <w:p>
      <w:pPr>
        <w:pStyle w:val="FirstParagraph"/>
      </w:pPr>
      <w:r>
        <w:t xml:space="preserve">No astronomical endeavor exists in isolation. Researchers in Kuwait City actively collaborate with international partners, contributing data to global networks. This includes participation in surveys of variable stars and the monitoring of near-Earth objects.</w:t>
      </w:r>
    </w:p>
    <w:p>
      <w:pPr>
        <w:pStyle w:val="BodyText"/>
      </w:pPr>
      <w:r>
        <w:t xml:space="preserve">Data collected from observatories in Kuwait City is particularly valuable due to its geographic position, offering a unique perspective on celestial events that may be obscured from observers in Europe or North America during certain times of the year. By sharing this data, astronomers in Kuwait contribute to a collective human understanding of the universe.</w:t>
      </w:r>
    </w:p>
    <w:bookmarkEnd w:id="28"/>
    <w:bookmarkStart w:id="29" w:name="vi.-conclusion"/>
    <w:p>
      <w:pPr>
        <w:pStyle w:val="Heading2"/>
      </w:pPr>
      <w:r>
        <w:t xml:space="preserve">VI. Conclusion</w:t>
      </w:r>
    </w:p>
    <w:p>
      <w:pPr>
        <w:pStyle w:val="FirstParagraph"/>
      </w:pPr>
      <w:r>
        <w:t xml:space="preserve">The practice of astronomy in Kuwait City represents a dynamic interplay between tradition and innovation. Despite the challenges posed by urbanization, the dedicated work of local</w:t>
      </w:r>
      <w:r>
        <w:t xml:space="preserve"> </w:t>
      </w:r>
      <w:r>
        <w:rPr>
          <w:bCs/>
          <w:b/>
        </w:rPr>
        <w:t xml:space="preserve">Astronomer</w:t>
      </w:r>
      <w:r>
        <w:t xml:space="preserve">s continues to push the boundaries of what is possible in urban observational science. Through technological adaptation, rigorous academic programming, and robust public engagement efforts, Kuwait City has established itself as a significant node in the global astronomical community.</w:t>
      </w:r>
    </w:p>
    <w:p>
      <w:pPr>
        <w:pStyle w:val="BodyText"/>
      </w:pPr>
      <w:r>
        <w:t xml:space="preserve">As we look to the future, it is imperative that support for these initiatives continues. Investment in dark-sky preservation policies around Kuwait City and sustained funding for academic research will ensure that the stars remain accessible not just as navigational aids of the past, but as sources of inspiration and discovery for generations to come. The journey of understanding our place in the cosmos continues under the skies of Kuwait City, illuminated by both starlight and human curiosity.</w:t>
      </w:r>
    </w:p>
    <w:bookmarkEnd w:id="29"/>
    <w:bookmarkStart w:id="30" w:name="vii.-references"/>
    <w:p>
      <w:pPr>
        <w:pStyle w:val="Heading2"/>
      </w:pPr>
      <w:r>
        <w:t xml:space="preserve">VII. References</w:t>
      </w:r>
    </w:p>
    <w:p>
      <w:pPr>
        <w:numPr>
          <w:ilvl w:val="0"/>
          <w:numId w:val="1001"/>
        </w:numPr>
        <w:pStyle w:val="Compact"/>
      </w:pPr>
      <w:r>
        <w:t xml:space="preserve">Al-Mutairi, K. (2023). *Light Pollution Mitigation Strategies in Urban Gulf Environments*. Journal of Middle Eastern Studies.</w:t>
      </w:r>
    </w:p>
    <w:p>
      <w:pPr>
        <w:numPr>
          <w:ilvl w:val="0"/>
          <w:numId w:val="1001"/>
        </w:numPr>
        <w:pStyle w:val="Compact"/>
      </w:pPr>
      <w:r>
        <w:t xml:space="preserve">Bin Salem, H., &amp; Al-Jaber, F. (2024). *Digital Signal Processing for Urban Astronomy*. International Journal of Astrophysics and Computer Science.</w:t>
      </w:r>
    </w:p>
    <w:p>
      <w:pPr>
        <w:numPr>
          <w:ilvl w:val="0"/>
          <w:numId w:val="1001"/>
        </w:numPr>
        <w:pStyle w:val="Compact"/>
      </w:pPr>
      <w:r>
        <w:t xml:space="preserve">Kuwait University Department of Physics. (2023). *Annual Report on Astrophysical Research in Kuwait City*.</w:t>
      </w:r>
    </w:p>
    <w:p>
      <w:pPr>
        <w:numPr>
          <w:ilvl w:val="0"/>
          <w:numId w:val="1001"/>
        </w:numPr>
        <w:pStyle w:val="Compact"/>
      </w:pPr>
      <w:r>
        <w:t xml:space="preserve">National Center for Sciences, Kuwait. (2024). *Public Engagement Metrics: Astronomy Outreach in the Capital*.</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Astronomical Observations and Academic Discourse in Kuwait City: A Journal Article</dc:title>
  <dc:creator/>
  <dc:language>en</dc:language>
  <cp:keywords/>
  <dcterms:created xsi:type="dcterms:W3CDTF">2026-07-29T10:37:45Z</dcterms:created>
  <dcterms:modified xsi:type="dcterms:W3CDTF">2026-07-29T10:37:45Z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