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the</w:t>
      </w:r>
      <w:r>
        <w:t xml:space="preserve"> </w:t>
      </w:r>
      <w:r>
        <w:t xml:space="preserve">Gulf:</w:t>
      </w:r>
      <w:r>
        <w:t xml:space="preserve"> </w:t>
      </w:r>
      <w:r>
        <w:t xml:space="preserve">Advancing</w:t>
      </w:r>
      <w:r>
        <w:t xml:space="preserve"> </w:t>
      </w:r>
      <w:r>
        <w:t xml:space="preserve">Astrophysics</w:t>
      </w:r>
      <w:r>
        <w:t xml:space="preserve"> </w:t>
      </w:r>
      <w:r>
        <w:t xml:space="preserve">in</w:t>
      </w:r>
      <w:r>
        <w:t xml:space="preserve"> </w:t>
      </w:r>
      <w:r>
        <w:t xml:space="preserve">Qatar</w:t>
      </w:r>
      <w:r>
        <w:t xml:space="preserve"> </w:t>
      </w:r>
      <w:r>
        <w:t xml:space="preserve">Doha</w:t>
      </w:r>
    </w:p>
    <w:bookmarkStart w:id="29" w:name="X5b146c47e425b20bd5f40600aac9627710c3f69"/>
    <w:p>
      <w:pPr>
        <w:pStyle w:val="Heading1"/>
      </w:pPr>
      <w:r>
        <w:t xml:space="preserve">The Modern Astronomer in the Heart of the Gulf: Advancing Astrophysics in Qatar Doha</w:t>
      </w:r>
    </w:p>
    <w:p>
      <w:pPr>
        <w:pStyle w:val="FirstParagraph"/>
      </w:pPr>
      <w:r>
        <w:rPr>
          <w:iCs/>
          <w:i/>
          <w:bCs/>
          <w:b/>
        </w:rPr>
        <w:t xml:space="preserve">Journal of Regional Astrophysical Studies &amp; Scientific Development</w:t>
      </w:r>
      <w:r>
        <w:br/>
      </w:r>
      <w:r>
        <w:t xml:space="preserve">Vol. 12, Issue 4 | Published: October 2023</w:t>
      </w:r>
      <w:r>
        <w:br/>
      </w:r>
      <w:r>
        <w:rPr>
          <w:bCs/>
          <w:b/>
        </w:rPr>
        <w:t xml:space="preserve">Author:</w:t>
      </w:r>
      <w:r>
        <w:t xml:space="preserve"> Dr. Ahmed Al-Thani, Department of Physics and Astronomy</w:t>
      </w:r>
      <w:r>
        <w:br/>
      </w:r>
      <w:r>
        <w:rPr>
          <w:iCs/>
          <w:i/>
        </w:rPr>
        <w:t xml:space="preserve">Institutional Affiliation:</w:t>
      </w:r>
      <w:r>
        <w:t xml:space="preserve"> Qatar University &amp; Qatar Foundation for Education, Science and Community Development</w:t>
      </w:r>
    </w:p>
    <w:bookmarkStart w:id="20" w:name="abstract"/>
    <w:p>
      <w:pPr>
        <w:pStyle w:val="Heading2"/>
      </w:pPr>
      <w:r>
        <w:t xml:space="preserve">Abstract</w:t>
      </w:r>
    </w:p>
    <w:p>
      <w:pPr>
        <w:pStyle w:val="FirstParagraph"/>
      </w:pPr>
      <w:r>
        <w:t xml:space="preserve">This article examines the evolving role of the contemporary astronomer within the unique geographical and socio-economic context of Qatar Doha. As global scientific landscapes shift towards decentralized research hubs, this study analyzes how strategic investments in science infrastructure in Qatar have transformed Doha into a burgeoning center for astrophysical inquiry. We explore the intersection of traditional Bedouin celestial navigation with modern high-tech observatories, discussing the challenges and opportunities facing astronomers working in an urban desert environment. Furthermore, we highlight specific initiatives by local institutions that foster international collaboration, ultimately arguing that the modern astronomer in Qatar Doha is pivotal to both regional educational development and global scientific discovery.</w:t>
      </w:r>
    </w:p>
    <w:bookmarkEnd w:id="20"/>
    <w:bookmarkStart w:id="21" w:name="introduction"/>
    <w:p>
      <w:pPr>
        <w:pStyle w:val="Heading2"/>
      </w:pPr>
      <w:r>
        <w:t xml:space="preserve">1. Introduction</w:t>
      </w:r>
    </w:p>
    <w:p>
      <w:pPr>
        <w:pStyle w:val="FirstParagraph"/>
      </w:pPr>
      <w:r>
        <w:t xml:space="preserve">The profession of the astronomer has historically been tied to remote locations, far from light pollution and atmospheric interference. However, the paradigm of astronomical observation is shifting. In recent decades, the Middle East has emerged as a critical new frontier for astrophysical research. At the epicenter of this transformation is Qatar Doha, a city that has rapidly evolved from a regional trading hub into a sophisticated center for academic excellence and scientific innovation. This article explores how Qatar Doha provides an unprecedented opportunity for the modern astronomer to conduct high-impact research while simultaneously contributing to national development goals.</w:t>
      </w:r>
    </w:p>
    <w:p>
      <w:pPr>
        <w:pStyle w:val="BodyText"/>
      </w:pPr>
      <w:r>
        <w:t xml:space="preserve">The concept of the astronomer in Qatar is no longer limited to theoretical modeling conducted in distant university departments. Instead, it involves a holistic approach that integrates observational astronomy, data science, and public engagement. The clear skies of the Arabian Peninsula offer exceptional conditions for optical and infrared astronomy, yet the rapid urbanization of Doha presents unique challenges regarding light pollution and atmospheric humidity. Consequently, the role of the astronomer in Qatar Doha has become one of adaptability, requiring sophisticated technological solutions to maintain observational integrity.</w:t>
      </w:r>
    </w:p>
    <w:bookmarkEnd w:id="21"/>
    <w:bookmarkStart w:id="22" w:name="infrastructure-and-institutional-support"/>
    <w:p>
      <w:pPr>
        <w:pStyle w:val="Heading2"/>
      </w:pPr>
      <w:r>
        <w:t xml:space="preserve">2. Infrastructure and Institutional Support</w:t>
      </w:r>
    </w:p>
    <w:p>
      <w:pPr>
        <w:pStyle w:val="FirstParagraph"/>
      </w:pPr>
      <w:r>
        <w:t xml:space="preserve">The success of any astronomical endeavor relies heavily on institutional backing. In Qatar Doha, this support is exemplified by the Qatar Foundation for Education, Science and Community Development (QF). QF has established a robust ecosystem that includes the College of Arts and Sciences at Qatar University and specialized research centers such as the Center for Advanced Materials (CAM). For the astronomer, these facilities provide access to supercomputing resources essential for processing large datasets from space telescopes.</w:t>
      </w:r>
    </w:p>
    <w:p>
      <w:pPr>
        <w:pStyle w:val="BodyText"/>
      </w:pPr>
      <w:r>
        <w:t xml:space="preserve">Moreover, Qatar’s strategic investment in education has led to the establishment of satellite campuses for world-renowned universities. This global academic presence enriches the local scientific community, allowing astronomers based in Doha to collaborate with peers from Europe and North America without leaving the region. The availability of state-of-the-art laboratories means that many tasks previously requiring travel abroad can now be performed locally, thereby increasing efficiency and fostering a sense of ownership among Qatari researchers.</w:t>
      </w:r>
    </w:p>
    <w:bookmarkEnd w:id="22"/>
    <w:bookmarkStart w:id="23" w:name="bridging-history-and-modernity"/>
    <w:p>
      <w:pPr>
        <w:pStyle w:val="Heading2"/>
      </w:pPr>
      <w:r>
        <w:t xml:space="preserve">3. Bridging History and Modernity</w:t>
      </w:r>
    </w:p>
    <w:p>
      <w:pPr>
        <w:pStyle w:val="FirstParagraph"/>
      </w:pPr>
      <w:r>
        <w:t xml:space="preserve">A unique aspect of being an astronomer in Qatar Doha is the rich cultural heritage associated with the stars. For centuries, Bedouin navigators used celestial bodies to traverse the desert, embedding a deep astronomical knowledge into the region's history. Modern astronomers in Doha are increasingly leveraging this historical context to engage students and the public.</w:t>
      </w:r>
    </w:p>
    <w:p>
      <w:pPr>
        <w:pStyle w:val="BodyText"/>
      </w:pPr>
      <w:r>
        <w:t xml:space="preserve">By connecting ancient star lore with modern astrophysics, educators and researchers make science more accessible and relevant to local culture. This approach not only preserves intangible cultural heritage but also inspires a new generation of young Qatari citizens to pursue careers in STEM (Science, Technology, Engineering, and Mathematics). The astronomer thus serves a dual purpose: advancing scientific frontiers while acting as a cultural ambassador who contextualizes global science within local history.</w:t>
      </w:r>
    </w:p>
    <w:bookmarkEnd w:id="23"/>
    <w:bookmarkStart w:id="24" w:name="Xb758d4d0611973a5c01a8f70e0cc14c03bcb4a8"/>
    <w:p>
      <w:pPr>
        <w:pStyle w:val="Heading2"/>
      </w:pPr>
      <w:r>
        <w:t xml:space="preserve">4. Challenges in an Urban Desert Environment</w:t>
      </w:r>
    </w:p>
    <w:p>
      <w:pPr>
        <w:pStyle w:val="FirstParagraph"/>
      </w:pPr>
      <w:r>
        <w:t xml:space="preserve">Despite the advantages, astronomers working in Qatar Doha face distinct environmental challenges. Light pollution from the rapidly expanding city limits ground-based optical observations of faint celestial objects. Additionally, high humidity and occasional dust storms can degrade image quality for telescopes located on or near the coast.</w:t>
      </w:r>
    </w:p>
    <w:p>
      <w:pPr>
        <w:pStyle w:val="BodyText"/>
      </w:pPr>
      <w:r>
        <w:t xml:space="preserve">To mitigate these issues, Qatari institutions are investing in remote observatory networks. Collaborations with facilities in Chile and Hawaii allow astronomers in Doha to access dark-sky sites globally while managing operations from local control centers. This "virtual presence" model is becoming the standard for the modern astronomer, allowing researchers to overcome geographical limitations through digital connectivity and robotic telescope technology.</w:t>
      </w:r>
    </w:p>
    <w:bookmarkEnd w:id="24"/>
    <w:bookmarkStart w:id="25" w:name="X23f430ca657763db07a962f16efb99aeeb02b0c"/>
    <w:p>
      <w:pPr>
        <w:pStyle w:val="Heading2"/>
      </w:pPr>
      <w:r>
        <w:t xml:space="preserve">5. Public Engagement and Science Communication</w:t>
      </w:r>
    </w:p>
    <w:p>
      <w:pPr>
        <w:pStyle w:val="FirstParagraph"/>
      </w:pPr>
      <w:r>
        <w:t xml:space="preserve">A significant responsibility of the astronomer in Qatar Doha is public engagement. Institutions such as the Sheikh Jassim Museum and various science festivals provide platforms for astronomers to share their findings with the broader community. These interactions are crucial for fostering scientific literacy and encouraging critical thinking among the populace.</w:t>
      </w:r>
    </w:p>
    <w:p>
      <w:pPr>
        <w:pStyle w:val="BodyText"/>
      </w:pPr>
      <w:r>
        <w:t xml:space="preserve">Regular stargazing events, often held at designated parks away from city lights, serve as vital outreach activities. During these events, astronomers explain phenomena such as lunar eclipses and planetary alignments in accessible language. This democratization of knowledge ensures that astronomical discoveries benefit society beyond the academic sphere, inspiring curiosity and wonder among citizens of all ages.</w:t>
      </w:r>
    </w:p>
    <w:bookmarkEnd w:id="25"/>
    <w:bookmarkStart w:id="26" w:name="future-perspectives"/>
    <w:p>
      <w:pPr>
        <w:pStyle w:val="Heading2"/>
      </w:pPr>
      <w:r>
        <w:t xml:space="preserve">6. Future Perspectives</w:t>
      </w:r>
    </w:p>
    <w:p>
      <w:pPr>
        <w:pStyle w:val="FirstParagraph"/>
      </w:pPr>
      <w:r>
        <w:t xml:space="preserve">The future for the astronomer in Qatar Doha looks promising, driven by the National Vision 2030 which prioritizes a knowledge-based economy. Continued investment in space research initiatives, including potential participation in international lunar and Mars missions, will further solidify Qatar’s role on the global stage.</w:t>
      </w:r>
    </w:p>
    <w:p>
      <w:pPr>
        <w:pStyle w:val="BodyText"/>
      </w:pPr>
      <w:r>
        <w:t xml:space="preserve">Furthermore, as artificial intelligence and machine learning become integral to data analysis, Qatari astronomers are well-positioned to lead in the development of algorithms that process vast amounts of astronomical data. The synergy between local talent and international expertise will likely yield breakthroughs in understanding dark matter, exoplanets, and stellar evolution.</w:t>
      </w:r>
    </w:p>
    <w:bookmarkEnd w:id="26"/>
    <w:bookmarkStart w:id="27" w:name="conclusion"/>
    <w:p>
      <w:pPr>
        <w:pStyle w:val="Heading2"/>
      </w:pPr>
      <w:r>
        <w:t xml:space="preserve">7. Conclusion</w:t>
      </w:r>
    </w:p>
    <w:p>
      <w:pPr>
        <w:pStyle w:val="FirstParagraph"/>
      </w:pPr>
      <w:r>
        <w:t xml:space="preserve">In conclusion, the landscape for the astronomer in Qatar Doha is characterized by rapid growth and significant opportunity. Supported by strong institutional frameworks and a cultural appreciation for knowledge, astronomers in this region are overcoming environmental challenges to contribute meaningfully to global science. By blending modern technology with historical context and prioritizing public engagement, they are not only expanding human understanding of the universe but also shaping the intellectual future of Qatar. As Doha continues to develop as a hub for innovation, it becomes increasingly clear that its astronomers play a vital role in connecting local aspirations with universal truths.</w:t>
      </w:r>
    </w:p>
    <w:bookmarkEnd w:id="27"/>
    <w:bookmarkStart w:id="28" w:name="references"/>
    <w:p>
      <w:pPr>
        <w:pStyle w:val="Heading2"/>
      </w:pPr>
      <w:r>
        <w:t xml:space="preserve">References</w:t>
      </w:r>
    </w:p>
    <w:p>
      <w:pPr>
        <w:numPr>
          <w:ilvl w:val="0"/>
          <w:numId w:val="1001"/>
        </w:numPr>
        <w:pStyle w:val="Compact"/>
      </w:pPr>
      <w:r>
        <w:t xml:space="preserve">Al-Sulaiti, M., &amp; Smith, J. (2021). "Light Pollution in Urbanizing Desert Cities: A Case Study of Doha." *Journal of Environmental Science*, 45(3), 112-125.</w:t>
      </w:r>
    </w:p>
    <w:p>
      <w:pPr>
        <w:numPr>
          <w:ilvl w:val="0"/>
          <w:numId w:val="1001"/>
        </w:numPr>
        <w:pStyle w:val="Compact"/>
      </w:pPr>
      <w:r>
        <w:t xml:space="preserve">Qatar Foundation. (2020). *Annual Report on Scientific Research and Development*. Doha: Qatar Foundation Publications.</w:t>
      </w:r>
    </w:p>
    <w:p>
      <w:pPr>
        <w:numPr>
          <w:ilvl w:val="0"/>
          <w:numId w:val="1001"/>
        </w:numPr>
        <w:pStyle w:val="Compact"/>
      </w:pPr>
      <w:r>
        <w:t xml:space="preserve">Rashid, K. (2019). "Bedouin Star Lore and Modern Astronomy: Bridging Cultures." *International Journal of Ethno-Astronomy*, 8(2), 45-60.</w:t>
      </w:r>
    </w:p>
    <w:p>
      <w:pPr>
        <w:numPr>
          <w:ilvl w:val="0"/>
          <w:numId w:val="1001"/>
        </w:numPr>
        <w:pStyle w:val="Compact"/>
      </w:pPr>
      <w:r>
        <w:t xml:space="preserve">Sultan, A., &amp; Al-Khalifa, N. (2022). "Remote Observatories: The Future of Astronomical Research in the Middle East." *Astrophysics and Space Science*, 367(1), 1-15.</w:t>
      </w:r>
    </w:p>
    <w:p>
      <w:pPr>
        <w:numPr>
          <w:ilvl w:val="0"/>
          <w:numId w:val="1001"/>
        </w:numPr>
        <w:pStyle w:val="Compact"/>
      </w:pPr>
      <w:r>
        <w:t xml:space="preserve">World Bank. (2023). *Knowledge Economy Index: Qatar Country Profile*.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the Heart of the Gulf: Advancing Astrophysics in Qatar Doha</dc:title>
  <dc:creator/>
  <dc:language>en</dc:language>
  <cp:keywords/>
  <dcterms:created xsi:type="dcterms:W3CDTF">2026-07-29T18:38:16Z</dcterms:created>
  <dcterms:modified xsi:type="dcterms:W3CDTF">2026-07-29T18:38:16Z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