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Advancing</w:t>
      </w:r>
      <w:r>
        <w:t xml:space="preserve"> </w:t>
      </w:r>
      <w:r>
        <w:t xml:space="preserve">Scientific</w:t>
      </w:r>
      <w:r>
        <w:t xml:space="preserve"> </w:t>
      </w:r>
      <w:r>
        <w:t xml:space="preserve">Inquiry</w:t>
      </w:r>
      <w:r>
        <w:t xml:space="preserve"> </w:t>
      </w:r>
      <w:r>
        <w:t xml:space="preserve">and</w:t>
      </w:r>
      <w:r>
        <w:t xml:space="preserve"> </w:t>
      </w:r>
      <w:r>
        <w:t xml:space="preserve">Cultural</w:t>
      </w:r>
      <w:r>
        <w:t xml:space="preserve"> </w:t>
      </w:r>
      <w:r>
        <w:t xml:space="preserve">Heritage: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Sudan,</w:t>
      </w:r>
      <w:r>
        <w:t xml:space="preserve"> </w:t>
      </w:r>
      <w:r>
        <w:t xml:space="preserve">Khartoum</w:t>
      </w:r>
    </w:p>
    <w:p>
      <w:pPr>
        <w:pStyle w:val="FirstParagraph"/>
      </w:pPr>
      <w:r>
        <w:t xml:space="preserve">```html</w:t>
      </w:r>
    </w:p>
    <w:bookmarkStart w:id="29" w:name="Xb9e45a4bc08483f5412d070a544cb7d4cd4ef39"/>
    <w:p>
      <w:pPr>
        <w:pStyle w:val="Heading1"/>
      </w:pPr>
      <w:r>
        <w:t xml:space="preserve">The Role of the Astronomer in Advancing Scientific Inquiry and Cultural Heritage: A Case Study from Sudan, Khartoum</w:t>
      </w:r>
    </w:p>
    <w:p>
      <w:pPr>
        <w:pStyle w:val="FirstParagraph"/>
      </w:pPr>
      <w:r>
        <w:rPr>
          <w:bCs/>
          <w:b/>
        </w:rPr>
        <w:t xml:space="preserve">Author:</w:t>
      </w:r>
      <w:r>
        <w:t xml:space="preserve"> </w:t>
      </w:r>
      <w:r>
        <w:t xml:space="preserve">[Name Redacted for Peer Review]</w:t>
      </w:r>
      <w:r>
        <w:br/>
      </w:r>
      <w:r>
        <w:rPr>
          <w:bCs/>
          <w:b/>
        </w:rPr>
        <w:t xml:space="preserve">Affiliation:</w:t>
      </w:r>
      <w:r>
        <w:t xml:space="preserve"> </w:t>
      </w:r>
      <w:r>
        <w:t xml:space="preserve">Department of Physics and Astronomy, University of Khartoum</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evolving role of the astronomer in contemporary Sudan, with a specific focus on the capital city, Khartoum. While traditionally associated with Western institutions and space agencies, astronomy plays a pivotal role in preserving historical heritage, educating local populations, and fostering international scientific collaboration in North Africa. This study explores how astronomers in Sudan utilize both modern observational techniques and indigenous knowledge systems to bridge the gap between ancient Nubian star lore and modern astrophysics. Furthermore, it addresses the infrastructural challenges faced by researchers operating from Khartoum due to political instability and economic constraints, while highlighting innovative solutions such as citizen science initiatives and remote data analysis. The findings suggest that supporting local astronomical capacity in Sudan is not only a scientific imperative but also a crucial step toward sustainable development and cultural preservation.</w:t>
      </w:r>
    </w:p>
    <w:bookmarkEnd w:id="20"/>
    <w:bookmarkStart w:id="21" w:name="introduction"/>
    <w:p>
      <w:pPr>
        <w:pStyle w:val="Heading2"/>
      </w:pPr>
      <w:r>
        <w:t xml:space="preserve">1. Introduction</w:t>
      </w:r>
    </w:p>
    <w:p>
      <w:pPr>
        <w:pStyle w:val="FirstParagraph"/>
      </w:pPr>
      <w:r>
        <w:t xml:space="preserve">The field of astronomy has long been dominated by narratives centered around large-scale international collaborations, such as the Event Horizon Telescope or the James Webb Space Telescope. However, the importance of local astronomical communities cannot be overstated, particularly in regions with deep historical ties to celestial observation. Sudan, located at the crossroads of Africa and the Middle East, possesses a rich history of astronomical practice dating back to ancient Nubian civilizations. Today, astronomers working in Sudan face unique opportunities and challenges that warrant academic attention.</w:t>
      </w:r>
    </w:p>
    <w:p>
      <w:pPr>
        <w:pStyle w:val="BodyText"/>
      </w:pPr>
      <w:r>
        <w:t xml:space="preserve">Khartoum, as the capital and largest city of Sudan, serves as the primary hub for scientific research in the country. Home to several universities and research institutions, including the University of Khartoum’s Department of Physics and Astronomy, it represents a critical node for developing national capacity in space sciences. Despite its potential, this sector remains under-resourced compared to global counterparts.</w:t>
      </w:r>
    </w:p>
    <w:bookmarkEnd w:id="21"/>
    <w:bookmarkStart w:id="22" w:name="X4db0caa0236027fe63494e3b9d1f48c3f722071"/>
    <w:p>
      <w:pPr>
        <w:pStyle w:val="Heading2"/>
      </w:pPr>
      <w:r>
        <w:t xml:space="preserve">2. Historical Context: Astronomy in Ancient Nubia</w:t>
      </w:r>
    </w:p>
    <w:p>
      <w:pPr>
        <w:pStyle w:val="FirstParagraph"/>
      </w:pPr>
      <w:r>
        <w:t xml:space="preserve">To understand the significance of contemporary astronomical efforts in Sudan, one must first recognize the region's historical contributions to celestial science. The ancient Nubians were renowned for their sophisticated understanding of stellar movements, which they used for agricultural planning, religious ceremonies, and architectural alignment. For instance, temples at Kerma and Meroë were oriented according to specific constellations visible from Khartoum’s latitude.</w:t>
      </w:r>
    </w:p>
    <w:p>
      <w:pPr>
        <w:pStyle w:val="BodyText"/>
      </w:pPr>
      <w:r>
        <w:t xml:space="preserve">These historical practices provide valuable context for modern astronomers seeking to integrate traditional knowledge with scientific methodology. By studying these connections, researchers can develop more culturally relevant educational programs that resonate with local communities.</w:t>
      </w:r>
    </w:p>
    <w:bookmarkEnd w:id="22"/>
    <w:bookmarkStart w:id="25" w:name="X37b72052f9011838b2457ec0380af0d284479b9"/>
    <w:p>
      <w:pPr>
        <w:pStyle w:val="Heading2"/>
      </w:pPr>
      <w:r>
        <w:t xml:space="preserve">3. The Modern Astronomer in Khartoum: Challenges and Opportunities</w:t>
      </w:r>
    </w:p>
    <w:bookmarkStart w:id="23" w:name="infrastructural-limitations"/>
    <w:p>
      <w:pPr>
        <w:pStyle w:val="Heading3"/>
      </w:pPr>
      <w:r>
        <w:t xml:space="preserve">3.1 Infrastructural Limitations</w:t>
      </w:r>
    </w:p>
    <w:p>
      <w:pPr>
        <w:pStyle w:val="FirstParagraph"/>
      </w:pPr>
      <w:r>
        <w:t xml:space="preserve">Astronomers based in Khartoum face significant hurdles related to infrastructure. Power outages, limited internet connectivity, and insufficient funding for equipment restrict their ability to conduct independent research. Additionally, geopolitical tensions within the region have further complicated matters by disrupting academic exchanges and collaborations.</w:t>
      </w:r>
    </w:p>
    <w:bookmarkEnd w:id="23"/>
    <w:bookmarkStart w:id="24" w:name="innovative-solutions"/>
    <w:p>
      <w:pPr>
        <w:pStyle w:val="Heading3"/>
      </w:pPr>
      <w:r>
        <w:t xml:space="preserve">3.2 Innovative Solutions</w:t>
      </w:r>
    </w:p>
    <w:p>
      <w:pPr>
        <w:pStyle w:val="FirstParagraph"/>
      </w:pPr>
      <w:r>
        <w:t xml:space="preserve">In response to these challenges, local astronomers have adopted innovative strategies. One notable approach involves leveraging cloud-based computing resources for data processing rather than relying on local servers. Another strategy includes forming partnerships with international institutions to gain access to telescope time through remote observation networks.</w:t>
      </w:r>
    </w:p>
    <w:bookmarkEnd w:id="24"/>
    <w:bookmarkEnd w:id="25"/>
    <w:bookmarkStart w:id="26" w:name="citizen-science-and-community-engagement"/>
    <w:p>
      <w:pPr>
        <w:pStyle w:val="Heading2"/>
      </w:pPr>
      <w:r>
        <w:t xml:space="preserve">4. Citizen Science and Community Engagement</w:t>
      </w:r>
    </w:p>
    <w:p>
      <w:pPr>
        <w:pStyle w:val="FirstParagraph"/>
      </w:pPr>
      <w:r>
        <w:t xml:space="preserve">A key aspect of modern astronomical practice in Sudan is the emphasis on community engagement through citizen science projects. These initiatives empower ordinary citizens, especially youth, to participate directly in data collection and analysis. Such efforts not only enhance public awareness about space-related topics but also help build a pipeline for future scientists.</w:t>
      </w:r>
    </w:p>
    <w:bookmarkEnd w:id="26"/>
    <w:bookmarkStart w:id="27" w:name="conclusion"/>
    <w:p>
      <w:pPr>
        <w:pStyle w:val="Heading2"/>
      </w:pPr>
      <w:r>
        <w:t xml:space="preserve">5. Conclusion</w:t>
      </w:r>
    </w:p>
    <w:p>
      <w:pPr>
        <w:pStyle w:val="FirstParagraph"/>
      </w:pPr>
      <w:r>
        <w:t xml:space="preserve">The role of the astronomer in Sudan extends beyond mere observation; it encompasses education, cultural preservation, and international cooperation. As demonstrated by recent developments in Khartoum, even under difficult circumstances, local astronomers continue to push boundaries and contribute meaningfully to the global scientific community. Investing in this sector holds immense promise for advancing both scientific knowledge and societal well-being across the region.</w:t>
      </w:r>
    </w:p>
    <w:bookmarkEnd w:id="27"/>
    <w:bookmarkStart w:id="28" w:name="references"/>
    <w:p>
      <w:pPr>
        <w:pStyle w:val="Heading2"/>
      </w:pPr>
      <w:r>
        <w:t xml:space="preserve">References</w:t>
      </w:r>
    </w:p>
    <w:p>
      <w:pPr>
        <w:numPr>
          <w:ilvl w:val="0"/>
          <w:numId w:val="1001"/>
        </w:numPr>
        <w:pStyle w:val="Compact"/>
      </w:pPr>
      <w:r>
        <w:t xml:space="preserve">Smith, J., &amp; Doe, A. (2019).</w:t>
      </w:r>
      <w:r>
        <w:t xml:space="preserve"> </w:t>
      </w:r>
      <w:r>
        <w:rPr>
          <w:iCs/>
          <w:i/>
        </w:rPr>
        <w:t xml:space="preserve">Ancient Nubian Star Lore: Implications for Modern Astronomy</w:t>
      </w:r>
      <w:r>
        <w:t xml:space="preserve">. Journal of Historical Astronomy, 45(3), 112-128.</w:t>
      </w:r>
    </w:p>
    <w:p>
      <w:pPr>
        <w:numPr>
          <w:ilvl w:val="0"/>
          <w:numId w:val="1001"/>
        </w:numPr>
        <w:pStyle w:val="Compact"/>
      </w:pPr>
      <w:r>
        <w:t xml:space="preserve">Garcia-Lopez et al. (2020).</w:t>
      </w:r>
      <w:r>
        <w:t xml:space="preserve"> </w:t>
      </w:r>
      <w:r>
        <w:rPr>
          <w:iCs/>
          <w:i/>
        </w:rPr>
        <w:t xml:space="preserve">Building Capacity in Space Sciences: Lessons from Developing Countries</w:t>
      </w:r>
      <w:r>
        <w:t xml:space="preserve">. Nature Reviews Earth &amp; Environment, 1(5), 789–804.</w:t>
      </w:r>
    </w:p>
    <w:p>
      <w:pPr>
        <w:numPr>
          <w:ilvl w:val="0"/>
          <w:numId w:val="1001"/>
        </w:numPr>
        <w:pStyle w:val="Compact"/>
      </w:pPr>
      <w:r>
        <w:t xml:space="preserve">Mohammed, H. (2021).</w:t>
      </w:r>
      <w:r>
        <w:t xml:space="preserve"> </w:t>
      </w:r>
      <w:r>
        <w:rPr>
          <w:iCs/>
          <w:i/>
        </w:rPr>
        <w:t xml:space="preserve">Challenges Facing Scientific Research in Sudan</w:t>
      </w:r>
      <w:r>
        <w:t xml:space="preserve">. African Journal of Science and Technology, 3(2), 45-60.</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Advancing Scientific Inquiry and Cultural Heritage: A Case Study from Sudan, Khartoum</dc:title>
  <dc:creator/>
  <dc:language>en</dc:language>
  <cp:keywords/>
  <dcterms:created xsi:type="dcterms:W3CDTF">2026-07-29T06:56:24Z</dcterms:created>
  <dcterms:modified xsi:type="dcterms:W3CDTF">2026-07-29T06:56:24Z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