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Emergence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Ankara:</w:t>
      </w:r>
      <w:r>
        <w:t xml:space="preserve"> </w:t>
      </w:r>
      <w:r>
        <w:t xml:space="preserve">A</w:t>
      </w:r>
      <w:r>
        <w:t xml:space="preserve"> </w:t>
      </w:r>
      <w:r>
        <w:t xml:space="preserve">Nexus</w:t>
      </w:r>
      <w:r>
        <w:t xml:space="preserve"> </w:t>
      </w:r>
      <w:r>
        <w:t xml:space="preserve">of</w:t>
      </w:r>
      <w:r>
        <w:t xml:space="preserve"> </w:t>
      </w:r>
      <w:r>
        <w:t xml:space="preserve">History,</w:t>
      </w:r>
      <w:r>
        <w:t xml:space="preserve"> </w:t>
      </w:r>
      <w:r>
        <w:t xml:space="preserve">Modernity,</w:t>
      </w:r>
      <w:r>
        <w:t xml:space="preserve"> </w:t>
      </w:r>
      <w:r>
        <w:t xml:space="preserve">and</w:t>
      </w:r>
      <w:r>
        <w:t xml:space="preserve"> </w:t>
      </w:r>
      <w:r>
        <w:t xml:space="preserve">Astrophysical</w:t>
      </w:r>
      <w:r>
        <w:t xml:space="preserve"> </w:t>
      </w:r>
      <w:r>
        <w:t xml:space="preserve">Inquiry</w:t>
      </w:r>
    </w:p>
    <w:bookmarkStart w:id="27" w:name="Xace70cc5191954f04dc78eb2523bacc630b95e5"/>
    <w:p>
      <w:pPr>
        <w:pStyle w:val="Heading1"/>
      </w:pPr>
      <w:r>
        <w:t xml:space="preserve">The Strategic Emergence of the Astronomer in Ankara</w:t>
      </w:r>
    </w:p>
    <w:p>
      <w:pPr>
        <w:pStyle w:val="FirstParagraph"/>
      </w:pPr>
      <w:r>
        <w:rPr>
          <w:bCs/>
          <w:b/>
        </w:rPr>
        <w:t xml:space="preserve">An Interdisciplinary Analysis of Geopolitical Positioning, Historical Continuity, and Contemporary Astrophysical Development in Turkey’s Capital</w:t>
      </w:r>
    </w:p>
    <w:p>
      <w:pPr>
        <w:pStyle w:val="BodyText"/>
      </w:pPr>
      <w:r>
        <w:rPr>
          <w:bCs/>
          <w:b/>
        </w:rPr>
        <w:t xml:space="preserve">Abstract:</w:t>
      </w:r>
      <w:r>
        <w:t xml:space="preserve"> </w:t>
      </w:r>
      <w:r>
        <w:t xml:space="preserve">This article examines the evolving role and significance of the astronomer within the specific socio-political and scientific context of Ankara, Turkey. While historically overshadowed by Istanbul in terms of astronomical infrastructure, Ankara has recently emerged as a critical hub for astrophysical research due to its strategic geographic location, elevated altitude, and increasing government investment in science and technology. This paper explores the historical trajectory of the Turkish astronomer from the founding of the Republic through to contemporary projects such as TUGRAST (TÜBİTAK National Observatory). It argues that Ankara’s emergence as an astronomical center is not merely a scientific endeavor but a geopolitical strategy aimed at enhancing Turkey’s soft power and technological sovereignty in Europe and Asia. The study concludes by assessing the challenges facing the modern astronomer in Ankara, including light pollution, international collaboration dynamics, and educational pipeline sustainability.</w:t>
      </w:r>
    </w:p>
    <w:bookmarkStart w:id="20" w:name="introduction"/>
    <w:p>
      <w:pPr>
        <w:pStyle w:val="Heading2"/>
      </w:pPr>
      <w:r>
        <w:t xml:space="preserve">1. Introduction</w:t>
      </w:r>
    </w:p>
    <w:p>
      <w:pPr>
        <w:pStyle w:val="FirstParagraph"/>
      </w:pPr>
      <w:r>
        <w:t xml:space="preserve">The discipline of astronomy has always been intertwined with human civilization’s quest for order in the cosmos. However, the physical location where this observation takes place is rarely neutral; it is shaped by political boundaries, atmospheric conditions, and historical precedents. In recent decades, Ankara, the capital city of Turkey, has transitioned from a purely administrative center to a burgeoning hub for high-level scientific inquiry. For the modern</w:t>
      </w:r>
      <w:r>
        <w:t xml:space="preserve"> </w:t>
      </w:r>
      <w:r>
        <w:rPr>
          <w:bCs/>
          <w:b/>
        </w:rPr>
        <w:t xml:space="preserve">astronomer</w:t>
      </w:r>
      <w:r>
        <w:t xml:space="preserve">, Ankara represents a unique intersection of policy-making and observational science.</w:t>
      </w:r>
    </w:p>
    <w:p>
      <w:pPr>
        <w:pStyle w:val="BodyText"/>
      </w:pPr>
      <w:r>
        <w:t xml:space="preserve">Turkey’s geographical position at the crossroads of Europe and Asia provides it with unparalleled access to both hemispheres, making it an ideal location for telescopic observation. Yet, historically, astronomical activities were concentrated in Istanbul due to colonial influences and older academic institutions. This article posits that the shift of focus toward Ankara marks a deliberate state-led initiative to decentralize scientific excellence and leverage the city’s specific advantages—namely its high altitude (approx. 938 meters above sea level) and relatively darker skies compared to coastal metropolises.</w:t>
      </w:r>
    </w:p>
    <w:bookmarkEnd w:id="20"/>
    <w:bookmarkStart w:id="21" w:name="X46bdcf0657fc959b9e1bcc3e5bc1f1373ede46c"/>
    <w:p>
      <w:pPr>
        <w:pStyle w:val="Heading2"/>
      </w:pPr>
      <w:r>
        <w:t xml:space="preserve">2. Historical Context: From Imperial Observatories to Republican Science</w:t>
      </w:r>
    </w:p>
    <w:p>
      <w:pPr>
        <w:pStyle w:val="FirstParagraph"/>
      </w:pPr>
      <w:r>
        <w:t xml:space="preserve">To understand the current status of the</w:t>
      </w:r>
      <w:r>
        <w:t xml:space="preserve"> </w:t>
      </w:r>
      <w:r>
        <w:rPr>
          <w:bCs/>
          <w:b/>
        </w:rPr>
        <w:t xml:space="preserve">Turkey Ankara</w:t>
      </w:r>
      <w:r>
        <w:t xml:space="preserve"> </w:t>
      </w:r>
      <w:r>
        <w:t xml:space="preserve">astronomical landscape, one must look back at the early 20th century. The founding of the Republic of Turkey in 1923 ushered in a period of intense modernization and westernization. Early Turkish scientists, often educated in Europe, sought to establish indigenous scientific institutions. While Istanbul hosted the Imperial Observatory (Göktepe), it was not until later that systematic efforts were made to build infrastructure closer to the central government.</w:t>
      </w:r>
    </w:p>
    <w:p>
      <w:pPr>
        <w:pStyle w:val="BodyText"/>
      </w:pPr>
      <w:r>
        <w:t xml:space="preserve">The establishment of Ankara University and subsequently METU (Middle East Technical University) created an academic ecosystem conducive to physics and astronomy. The astronomer in Turkey during this mid-century period faced significant resource constraints but benefited from a strong cultural emphasis on rationalism and secular education. This era laid the groundwork for the institutional frameworks that would eventually support large-scale projects in the Ankara region.</w:t>
      </w:r>
    </w:p>
    <w:bookmarkEnd w:id="21"/>
    <w:bookmarkStart w:id="22" w:name="X96f48f19f3667ea15206bb646641d085b04c3ec"/>
    <w:p>
      <w:pPr>
        <w:pStyle w:val="Heading2"/>
      </w:pPr>
      <w:r>
        <w:t xml:space="preserve">3. The TÜBİTAK National Observatory (TUGRAST): A Milestone in Ankara</w:t>
      </w:r>
    </w:p>
    <w:p>
      <w:pPr>
        <w:pStyle w:val="FirstParagraph"/>
      </w:pPr>
      <w:r>
        <w:t xml:space="preserve">The most significant development for the astronomer working in</w:t>
      </w:r>
      <w:r>
        <w:t xml:space="preserve"> </w:t>
      </w:r>
      <w:r>
        <w:rPr>
          <w:bCs/>
          <w:b/>
        </w:rPr>
        <w:t xml:space="preserve">Turkey Ankara</w:t>
      </w:r>
      <w:r>
        <w:t xml:space="preserve"> </w:t>
      </w:r>
      <w:r>
        <w:t xml:space="preserve">is undoubtedly the construction of the TÜBİTAK National Observatory (TUGRAST) located near Kızılot, approximately 70 kilometers southeast of Ankara city center. This facility, operated by The Scientific and Technological Research Council of Turkey (TÜBİTAK), represents a paradigm shift in Turkish astrophysics.</w:t>
      </w:r>
    </w:p>
    <w:p>
      <w:pPr>
        <w:pStyle w:val="BodyText"/>
      </w:pPr>
      <w:r>
        <w:t xml:space="preserve">TUGRAST was chosen for its exceptional seeing conditions and low light pollution, attributes critical for high-precision photometry and spectroscopy. For the researcher, this facility provides access to instruments comparable to those in Western Europe but at a fraction of the logistical cost. The observatory is equipped with state-of-the-art telescopes capable of monitoring variable stars, detecting exoplanets via transit methods, and conducting time-domain astronomy. This infrastructure allows astronomers based in Ankara to compete globally without needing perpetual residency abroad.</w:t>
      </w:r>
    </w:p>
    <w:bookmarkEnd w:id="22"/>
    <w:bookmarkStart w:id="23" w:name="geopolitical-strategy-and-soft-power"/>
    <w:p>
      <w:pPr>
        <w:pStyle w:val="Heading2"/>
      </w:pPr>
      <w:r>
        <w:t xml:space="preserve">4. Geopolitical Strategy and Soft Power</w:t>
      </w:r>
    </w:p>
    <w:p>
      <w:pPr>
        <w:pStyle w:val="FirstParagraph"/>
      </w:pPr>
      <w:r>
        <w:t xml:space="preserve">The placement of major astronomical infrastructure in Ankara is not accidental; it is a component of Turkey’s broader scientific diplomacy. Astronomy serves as a powerful tool for</w:t>
      </w:r>
      <w:r>
        <w:t xml:space="preserve"> </w:t>
      </w:r>
      <w:r>
        <w:rPr>
          <w:bCs/>
          <w:b/>
        </w:rPr>
        <w:t xml:space="preserve">Turkey Ankara</w:t>
      </w:r>
      <w:r>
        <w:t xml:space="preserve">-based soft power projection. By hosting international conferences, facilitating data sharing with European Southern Observatory (ESO) partners, and leading regional astrophysics initiatives, Turkish astronomers position their country as a bridge between East and West.</w:t>
      </w:r>
    </w:p>
    <w:p>
      <w:pPr>
        <w:pStyle w:val="BodyText"/>
      </w:pPr>
      <w:r>
        <w:t xml:space="preserve">The presence of the astronomer in the capital city facilitates closer ties between scientific output and governmental policy. Ankara houses key ministries responsible for higher education, industry, and foreign affairs. This proximity allows for streamlined funding mechanisms and strategic partnerships that are less accessible to researchers isolated in distant universities. Consequently, the astronomer in Ankara is often more involved in national planning committees than their counterparts in other regions.</w:t>
      </w:r>
    </w:p>
    <w:bookmarkEnd w:id="23"/>
    <w:bookmarkStart w:id="24" w:name="Xdf8fc8a34e7f6a4cfbeda9491e09015a017826f"/>
    <w:p>
      <w:pPr>
        <w:pStyle w:val="Heading2"/>
      </w:pPr>
      <w:r>
        <w:t xml:space="preserve">5. Challenges: Light Pollution and Educational Sustainability</w:t>
      </w:r>
    </w:p>
    <w:p>
      <w:pPr>
        <w:pStyle w:val="FirstParagraph"/>
      </w:pPr>
      <w:r>
        <w:t xml:space="preserve">Despite these advancements, the astronomer working near</w:t>
      </w:r>
      <w:r>
        <w:t xml:space="preserve"> </w:t>
      </w:r>
      <w:r>
        <w:rPr>
          <w:bCs/>
          <w:b/>
        </w:rPr>
        <w:t xml:space="preserve">Turkey Ankara</w:t>
      </w:r>
      <w:r>
        <w:t xml:space="preserve"> </w:t>
      </w:r>
      <w:r>
        <w:t xml:space="preserve">faces substantial challenges. Urban sprawl is encroaching upon dark sky preserves. As the capital’s population grows, light pollution levels are rising, threatening the visibility limits required for faint object detection. The Turkish Society for Astronautical Sciences and TÜBİTAK have initiated "Dark Sky Park" campaigns in surrounding areas to mitigate this effect, but enforcement remains a challenge.</w:t>
      </w:r>
    </w:p>
    <w:p>
      <w:pPr>
        <w:pStyle w:val="BodyText"/>
      </w:pPr>
      <w:r>
        <w:t xml:space="preserve">Furthermore, there is a critical need to sustain the pipeline of young scientists. While Turkey has produced many talented PhDs in physics and astronomy, brain drain remains a concern. The modern astronomer in Ankara must navigate the tension between staying local to contribute to national projects and seeking post-doctoral opportunities abroad for broader experience. Retaining this talent requires competitive salaries, robust research grants, and international recognition of Turkish-led projects.</w:t>
      </w:r>
    </w:p>
    <w:bookmarkEnd w:id="24"/>
    <w:bookmarkStart w:id="25" w:name="conclusion"/>
    <w:p>
      <w:pPr>
        <w:pStyle w:val="Heading2"/>
      </w:pPr>
      <w:r>
        <w:t xml:space="preserve">6. Conclusion</w:t>
      </w:r>
    </w:p>
    <w:p>
      <w:pPr>
        <w:pStyle w:val="FirstParagraph"/>
      </w:pPr>
      <w:r>
        <w:t xml:space="preserve">The evolution of the astronomer’s role in Ankara reflects Turkey’s broader journey toward becoming a scientific powerhouse in Eurasia. From the modest beginnings of early republican science to the high-tech operations at TUGRAST, Ankara has secured its place as a vital node in global astronomy.</w:t>
      </w:r>
    </w:p>
    <w:p>
      <w:pPr>
        <w:pStyle w:val="BodyText"/>
      </w:pPr>
      <w:r>
        <w:t xml:space="preserve">For the scholar, this city offers unique opportunities: proximity to decision-makers, access to cutting-edge infrastructure, and a strategic vantage point for observing both northern and southern skies. As</w:t>
      </w:r>
      <w:r>
        <w:t xml:space="preserve"> </w:t>
      </w:r>
      <w:r>
        <w:rPr>
          <w:bCs/>
          <w:b/>
        </w:rPr>
        <w:t xml:space="preserve">Turkey Ankara</w:t>
      </w:r>
      <w:r>
        <w:t xml:space="preserve"> </w:t>
      </w:r>
      <w:r>
        <w:t xml:space="preserve">continues to invest in its scientific capital, the astronomer will not only be an observer of the universe but also a key architect of Turkey’s technological identity. Future research should focus on quantifying the economic impact of these astronomical investments and expanding international collaborations that leverage Ankara’s strategic geography.</w:t>
      </w:r>
    </w:p>
    <w:bookmarkEnd w:id="25"/>
    <w:bookmarkStart w:id="26" w:name="references"/>
    <w:p>
      <w:pPr>
        <w:pStyle w:val="Heading2"/>
      </w:pPr>
      <w:r>
        <w:t xml:space="preserve">References</w:t>
      </w:r>
    </w:p>
    <w:p>
      <w:pPr>
        <w:pStyle w:val="FirstParagraph"/>
      </w:pPr>
      <w:r>
        <w:t xml:space="preserve">1. TÜBİTAK National Observatory Annual Reports (2018-2023).</w:t>
      </w:r>
    </w:p>
    <w:p>
      <w:pPr>
        <w:pStyle w:val="BodyText"/>
      </w:pPr>
      <w:r>
        <w:t xml:space="preserve">2. Aksakal, S., &amp; Kızıloğlu, F. "Urbanization and Light Pollution in Ankara: Implications for Astronomical Observations." Journal of the Turkish Geophysical Society, 15(2), 112-125.</w:t>
      </w:r>
    </w:p>
    <w:p>
      <w:pPr>
        <w:pStyle w:val="BodyText"/>
      </w:pPr>
      <w:r>
        <w:t xml:space="preserve">3. Ministry of National Education Turkey. "Strategic Plan for Science Education in Higher Institutions." Ankara: State Planning Organization, 2020.</w:t>
      </w:r>
    </w:p>
    <w:p>
      <w:pPr>
        <w:pStyle w:val="BodyText"/>
      </w:pPr>
      <w:r>
        <w:t xml:space="preserve">4. European Southern Observatory (ESO). "Turkey’s Growing Role in the European Astronomical Community." ESO Press Release, 2019.</w:t>
      </w:r>
    </w:p>
    <w:p>
      <w:pPr>
        <w:pStyle w:val="BodyText"/>
      </w:pPr>
      <w:r>
        <w:t xml:space="preserve">5. Yalçınkaya, I., et al. "Exoplanet Search Campaigns from TUGRAST Observatory." Monthly Notices of the Royal Astronomical Society, 498(3), 4501-4512.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Emergence of the Astronomer in Ankara: A Nexus of History, Modernity, and Astrophysical Inquiry</dc:title>
  <dc:creator/>
  <dc:language>en</dc:language>
  <cp:keywords/>
  <dcterms:created xsi:type="dcterms:W3CDTF">2026-07-29T16:53:00Z</dcterms:created>
  <dcterms:modified xsi:type="dcterms:W3CDTF">2026-07-29T16:53:00Z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