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Stellar</w:t>
      </w:r>
      <w:r>
        <w:t xml:space="preserve"> </w:t>
      </w:r>
      <w:r>
        <w:t xml:space="preserve">Vanguard:</w:t>
      </w:r>
      <w:r>
        <w:t xml:space="preserve"> </w:t>
      </w:r>
      <w:r>
        <w:t xml:space="preserve">Advancing</w:t>
      </w:r>
      <w:r>
        <w:t xml:space="preserve"> </w:t>
      </w:r>
      <w:r>
        <w:t xml:space="preserve">Astronomer</w:t>
      </w:r>
      <w:r>
        <w:t xml:space="preserve"> </w:t>
      </w:r>
      <w:r>
        <w:t xml:space="preserve">Research</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cd95a88cd467b81be030d7147a71ea05238e5f5"/>
    <w:p>
      <w:pPr>
        <w:pStyle w:val="Heading1"/>
      </w:pPr>
      <w:r>
        <w:t xml:space="preserve">The Stellar Vanguard:</w:t>
      </w:r>
      <w:r>
        <w:br/>
      </w:r>
      <w:r>
        <w:t xml:space="preserve">An Analysis of Contemporary Astronomer Contributions in United States Chicago</w:t>
      </w:r>
    </w:p>
    <w:p>
      <w:pPr>
        <w:pStyle w:val="FirstParagraph"/>
      </w:pPr>
      <w:r>
        <w:rPr>
          <w:bCs/>
          <w:b/>
        </w:rPr>
        <w:t xml:space="preserve">Jane Doe, PhD</w:t>
      </w:r>
      <w:r>
        <w:br/>
      </w:r>
      <w:r>
        <w:t xml:space="preserve">DDepartment of Astrophysics, University of Illinois at Chicago</w:t>
      </w:r>
      <w:r>
        <w:br/>
      </w:r>
      <w:r>
        <w:t xml:space="preserve">Email: j.doe@uic.edu</w:t>
      </w:r>
    </w:p>
    <w:bookmarkStart w:id="20" w:name="abstract"/>
    <w:p>
      <w:pPr>
        <w:pStyle w:val="Heading3"/>
      </w:pPr>
      <w:r>
        <w:t xml:space="preserve">Abstract</w:t>
      </w:r>
    </w:p>
    <w:p>
      <w:pPr>
        <w:pStyle w:val="FirstParagraph"/>
      </w:pPr>
      <w:r>
        <w:t xml:space="preserve">This article examines the pivotal role of the modern</w:t>
      </w:r>
      <w:r>
        <w:t xml:space="preserve"> </w:t>
      </w:r>
      <w:r>
        <w:rPr>
          <w:bCs/>
          <w:b/>
        </w:rPr>
        <w:t xml:space="preserve">Astronomer</w:t>
      </w:r>
      <w:r>
        <w:t xml:space="preserve"> </w:t>
      </w:r>
      <w:r>
        <w:t xml:space="preserve">within the unique academic and cultural ecosystem of United States Chicago. By analyzing recent breakthroughs in astrophysics, cosmology, and planetary science originating from institutions such as the University of Illinois at Chicago (UIC) and Adler Planetarium, this paper elucidates how geographical location influences scientific inquiry. The study highlights collaborative frameworks between local academia and national facilities, demonstrating that United States Chicago serves not merely as a logistical hub but as a critical intellectual nexus for</w:t>
      </w:r>
      <w:r>
        <w:t xml:space="preserve"> </w:t>
      </w:r>
      <w:r>
        <w:rPr>
          <w:bCs/>
          <w:b/>
        </w:rPr>
        <w:t xml:space="preserve">Astronomer</w:t>
      </w:r>
      <w:r>
        <w:t xml:space="preserve"> </w:t>
      </w:r>
      <w:r>
        <w:t xml:space="preserve">research. Furthermore, we discuss the challenges of public engagement in an urban setting and propose strategies to enhance community involvement in space science.</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Astronomer</w:t>
      </w:r>
      <w:r>
        <w:t xml:space="preserve"> </w:t>
      </w:r>
      <w:r>
        <w:t xml:space="preserve">has traditionally been associated with remote observatories located on high mountain peaks or in isolated desert environments, far from the light pollution of urban centers. However, the paradigm of astronomical research has shifted significantly in recent decades. Today, a substantial portion of astronomical discovery relies heavily on data analysis, theoretical modeling, and computational astrophysics—tasks that can be performed effectively within major metropolitan academic hubs. United States Chicago stands out as one such premier location where the discipline of astronomy thrives despite its urban density.</w:t>
      </w:r>
    </w:p>
    <w:p>
      <w:pPr>
        <w:pStyle w:val="BodyText"/>
      </w:pPr>
      <w:r>
        <w:t xml:space="preserve">In the context of the United States, Chicago represents a critical intersection of educational excellence and scientific innovation. The presence of world-class institutions in United States Chicago has created an environment where the</w:t>
      </w:r>
      <w:r>
        <w:t xml:space="preserve"> </w:t>
      </w:r>
      <w:r>
        <w:rPr>
          <w:bCs/>
          <w:b/>
        </w:rPr>
        <w:t xml:space="preserve">Astronomer</w:t>
      </w:r>
      <w:r>
        <w:t xml:space="preserve"> </w:t>
      </w:r>
      <w:r>
        <w:t xml:space="preserve">is not isolated from society but is deeply integrated into a vibrant community. This article explores how researchers in United States Chicago leverage local resources to advance our understanding of the universe, addressing both the scientific contributions and societal impacts of their work.</w:t>
      </w:r>
    </w:p>
    <w:bookmarkEnd w:id="21"/>
    <w:bookmarkStart w:id="24" w:name="X59462f053c0d50e118bd19eab316ea31863ae6b"/>
    <w:p>
      <w:pPr>
        <w:pStyle w:val="Heading2"/>
      </w:pPr>
      <w:r>
        <w:t xml:space="preserve">The Infrastructure of Discovery in United States Chicago</w:t>
      </w:r>
    </w:p>
    <w:p>
      <w:pPr>
        <w:pStyle w:val="FirstParagraph"/>
      </w:pPr>
      <w:r>
        <w:t xml:space="preserve">To understand the current landscape, one must first examine the institutional infrastructure that supports the</w:t>
      </w:r>
      <w:r>
        <w:t xml:space="preserve"> </w:t>
      </w:r>
      <w:r>
        <w:rPr>
          <w:bCs/>
          <w:b/>
        </w:rPr>
        <w:t xml:space="preserve">Astronomer</w:t>
      </w:r>
      <w:r>
        <w:t xml:space="preserve">. In United States Chicago, two primary pillars support astronomical research: academic universities and public science institutions. The University of Illinois at Chicago (UIC) houses a robust Department of Physics and Astronomy, which is renowned for its research in X-ray astronomy and compact object physics.</w:t>
      </w:r>
    </w:p>
    <w:bookmarkStart w:id="22" w:name="Xfee3b4163aadc596b954958ab9365a5405e07cc"/>
    <w:p>
      <w:pPr>
        <w:pStyle w:val="Heading3"/>
      </w:pPr>
      <w:r>
        <w:t xml:space="preserve">The Adler Planetarium as a Collaborative Nexus</w:t>
      </w:r>
    </w:p>
    <w:p>
      <w:pPr>
        <w:pStyle w:val="FirstParagraph"/>
      </w:pPr>
      <w:r>
        <w:t xml:space="preserve">Beyond the university setting, the Adler Planetarium in United States Chicago serves as a vital partner to professional researchers. While historically viewed primarily as an educational facility, its role has evolved into that of a collaborative research center. The</w:t>
      </w:r>
      <w:r>
        <w:t xml:space="preserve"> </w:t>
      </w:r>
      <w:r>
        <w:rPr>
          <w:bCs/>
          <w:b/>
        </w:rPr>
        <w:t xml:space="preserve">Astronomer</w:t>
      </w:r>
      <w:r>
        <w:t xml:space="preserve"> </w:t>
      </w:r>
      <w:r>
        <w:t xml:space="preserve">working in United States Chicago often utilizes data archives managed or supported by such institutions. For instance, citizen science projects initiated at the Adler Planetarium allow local residents to contribute to real astronomical data analysis, creating a symbiotic relationship between professional astronomers and the public.</w:t>
      </w:r>
    </w:p>
    <w:bookmarkEnd w:id="22"/>
    <w:bookmarkStart w:id="23" w:name="high-performance-computing"/>
    <w:p>
      <w:pPr>
        <w:pStyle w:val="Heading3"/>
      </w:pPr>
      <w:r>
        <w:t xml:space="preserve">High-Performance Computing</w:t>
      </w:r>
    </w:p>
    <w:p>
      <w:pPr>
        <w:pStyle w:val="FirstParagraph"/>
      </w:pPr>
      <w:r>
        <w:t xml:space="preserve">A critical component of modern astronomy is high-performance computing (HPC). The researchers in United States Chicago benefit from access to advanced computational clusters. These resources are essential for simulating supernova explosions, modeling black hole mergers, and processing data from space telescopes like Hubble and JWST. Without these computing facilities, the</w:t>
      </w:r>
      <w:r>
        <w:t xml:space="preserve"> </w:t>
      </w:r>
      <w:r>
        <w:rPr>
          <w:bCs/>
          <w:b/>
        </w:rPr>
        <w:t xml:space="preserve">Astronomer</w:t>
      </w:r>
      <w:r>
        <w:t xml:space="preserve"> </w:t>
      </w:r>
      <w:r>
        <w:t xml:space="preserve">would be unable to tackle the complex datasets generated by contemporary observational astronomy.</w:t>
      </w:r>
    </w:p>
    <w:bookmarkEnd w:id="23"/>
    <w:bookmarkEnd w:id="24"/>
    <w:bookmarkStart w:id="25" w:name="key-areas-of-research"/>
    <w:p>
      <w:pPr>
        <w:pStyle w:val="Heading2"/>
      </w:pPr>
      <w:r>
        <w:t xml:space="preserve">Key Areas of Research</w:t>
      </w:r>
    </w:p>
    <w:p>
      <w:pPr>
        <w:pStyle w:val="FirstParagraph"/>
      </w:pPr>
      <w:r>
        <w:t xml:space="preserve">The work conducted by the</w:t>
      </w:r>
      <w:r>
        <w:t xml:space="preserve"> </w:t>
      </w:r>
      <w:r>
        <w:rPr>
          <w:bCs/>
          <w:b/>
        </w:rPr>
        <w:t xml:space="preserve">Astronomer</w:t>
      </w:r>
      <w:r>
        <w:t xml:space="preserve"> </w:t>
      </w:r>
      <w:r>
        <w:t xml:space="preserve">in United States Chicago spans a wide array of topics. Several key areas have seen significant progress:</w:t>
      </w:r>
    </w:p>
    <w:p>
      <w:pPr>
        <w:numPr>
          <w:ilvl w:val="0"/>
          <w:numId w:val="1001"/>
        </w:numPr>
        <w:pStyle w:val="Compact"/>
      </w:pPr>
      <w:r>
        <w:rPr>
          <w:bCs/>
          <w:b/>
        </w:rPr>
        <w:t xml:space="preserve">X-ray Astronomy:</w:t>
      </w:r>
      <w:r>
        <w:br/>
      </w:r>
      <w:r>
        <w:t xml:space="preserve">Columbia University and UIC researchers have made substantial contributions to understanding high-energy phenomena. The study of neutron stars and black holes often involves analyzing X-ray emissions, a field where Chicago-based teams are leaders.</w:t>
      </w:r>
    </w:p>
    <w:p>
      <w:pPr>
        <w:numPr>
          <w:ilvl w:val="0"/>
          <w:numId w:val="1001"/>
        </w:numPr>
        <w:pStyle w:val="Compact"/>
      </w:pPr>
      <w:r>
        <w:rPr>
          <w:bCs/>
          <w:b/>
        </w:rPr>
        <w:t xml:space="preserve">Cosmology and Dark Matter:</w:t>
      </w:r>
      <w:r>
        <w:br/>
      </w:r>
      <w:r>
        <w:t xml:space="preserve">Theoretical work on the nature of dark matter and dark energy is prominent in United States Chicago. The</w:t>
      </w:r>
      <w:r>
        <w:t xml:space="preserve"> </w:t>
      </w:r>
      <w:r>
        <w:rPr>
          <w:bCs/>
          <w:b/>
        </w:rPr>
        <w:t xml:space="preserve">Astronomer</w:t>
      </w:r>
      <w:r>
        <w:t xml:space="preserve"> </w:t>
      </w:r>
      <w:r>
        <w:t xml:space="preserve">here focuses on large-scale structure formation, using supercomputer simulations to predict how galaxies cluster.</w:t>
      </w:r>
    </w:p>
    <w:p>
      <w:pPr>
        <w:numPr>
          <w:ilvl w:val="0"/>
          <w:numId w:val="1001"/>
        </w:numPr>
        <w:pStyle w:val="Compact"/>
      </w:pPr>
      <w:r>
        <w:rPr>
          <w:bCs/>
          <w:b/>
        </w:rPr>
        <w:t xml:space="preserve">Exoplanet Detection:</w:t>
      </w:r>
      <w:r>
        <w:br/>
      </w:r>
      <w:r>
        <w:t xml:space="preserve">Radiometric techniques and transit photometry data analysis are actively pursued by teams in United States Chicago. The search for habitable zones around distant stars is a primary focus, with implications for understanding the potential for life elsewhere in the universe.</w:t>
      </w:r>
    </w:p>
    <w:bookmarkEnd w:id="25"/>
    <w:bookmarkStart w:id="27" w:name="societal-impact-and-public-engagement"/>
    <w:p>
      <w:pPr>
        <w:pStyle w:val="Heading2"/>
      </w:pPr>
      <w:r>
        <w:t xml:space="preserve">Societal Impact and Public Engagement</w:t>
      </w:r>
    </w:p>
    <w:p>
      <w:pPr>
        <w:pStyle w:val="FirstParagraph"/>
      </w:pPr>
      <w:r>
        <w:t xml:space="preserve">The role of the</w:t>
      </w:r>
      <w:r>
        <w:t xml:space="preserve"> </w:t>
      </w:r>
      <w:r>
        <w:rPr>
          <w:bCs/>
          <w:b/>
        </w:rPr>
        <w:t xml:space="preserve">Astronomer</w:t>
      </w:r>
      <w:r>
        <w:t xml:space="preserve"> </w:t>
      </w:r>
      <w:r>
        <w:t xml:space="preserve">extends beyond peer-reviewed journals. In United States Chicago, there is a strong emphasis on public engagement. The city’s diverse population offers a unique opportunity for astronomers to disseminate scientific knowledge to a broad audience. Programs designed for K-12 students in United States Chicago aim to inspire the next generation of scientists by demystifying complex astronomical concepts.</w:t>
      </w:r>
    </w:p>
    <w:bookmarkStart w:id="26" w:name="bridging-the-urban-rural-divide"/>
    <w:p>
      <w:pPr>
        <w:pStyle w:val="Heading3"/>
      </w:pPr>
      <w:r>
        <w:t xml:space="preserve">Bridging the Urban-Rural Divide</w:t>
      </w:r>
    </w:p>
    <w:p>
      <w:pPr>
        <w:pStyle w:val="FirstParagraph"/>
      </w:pPr>
      <w:r>
        <w:t xml:space="preserve">One of the challenges facing the</w:t>
      </w:r>
      <w:r>
        <w:t xml:space="preserve"> </w:t>
      </w:r>
      <w:r>
        <w:rPr>
          <w:bCs/>
          <w:b/>
        </w:rPr>
        <w:t xml:space="preserve">Astronomer</w:t>
      </w:r>
      <w:r>
        <w:t xml:space="preserve"> </w:t>
      </w:r>
      <w:r>
        <w:t xml:space="preserve">is bridging the gap between specialized scientific knowledge and general public understanding. In United States Chicago, this is addressed through night sky viewing events, virtual reality experiences of space exploration, and partnerships with local schools. These initiatives ensure that astronomy remains accessible and relevant to all citizens, regardless of their background.</w:t>
      </w:r>
    </w:p>
    <w:bookmarkEnd w:id="26"/>
    <w:bookmarkEnd w:id="27"/>
    <w:bookmarkStart w:id="28" w:name="challenges-facing-the-modern-astronomer"/>
    <w:p>
      <w:pPr>
        <w:pStyle w:val="Heading2"/>
      </w:pPr>
      <w:r>
        <w:t xml:space="preserve">Challenges Facing the Modern Astronomer</w:t>
      </w:r>
    </w:p>
    <w:p>
      <w:pPr>
        <w:pStyle w:val="FirstParagraph"/>
      </w:pPr>
      <w:r>
        <w:t xml:space="preserve">Despite the successes, the</w:t>
      </w:r>
      <w:r>
        <w:t xml:space="preserve"> </w:t>
      </w:r>
      <w:r>
        <w:rPr>
          <w:bCs/>
          <w:b/>
        </w:rPr>
        <w:t xml:space="preserve">Astronomer</w:t>
      </w:r>
      <w:r>
        <w:t xml:space="preserve"> </w:t>
      </w:r>
      <w:r>
        <w:t xml:space="preserve">in United States Chicago faces several challenges. Funding for basic science research is increasingly competitive. Furthermore, urban light pollution poses a physical challenge to ground-based observations, necessitating a reliance on space-based assets and data sharing with international partners.</w:t>
      </w:r>
    </w:p>
    <w:p>
      <w:pPr>
        <w:pStyle w:val="BodyText"/>
      </w:pPr>
      <w:r>
        <w:t xml:space="preserve">Additionally, the psychological aspect of isolation can affect researchers in specialized fields. While Chicago offers a rich cultural life, the intense focus required by astronomical research can still lead to professional burnout. Institutions must therefore support mental health initiatives alongside their scientific goals.</w:t>
      </w:r>
    </w:p>
    <w:bookmarkEnd w:id="28"/>
    <w:bookmarkStart w:id="29" w:name="futuristic-outlook-and-conclusion"/>
    <w:p>
      <w:pPr>
        <w:pStyle w:val="Heading2"/>
      </w:pPr>
      <w:r>
        <w:t xml:space="preserve">Futuristic Outlook and Conclusion</w:t>
      </w:r>
    </w:p>
    <w:p>
      <w:pPr>
        <w:pStyle w:val="FirstParagraph"/>
      </w:pPr>
      <w:r>
        <w:t xml:space="preserve">Looking ahead, the trajectory of astronomy in United States Chicago appears promising. Emerging technologies such as quantum computing and AI-driven data analysis will further empower the</w:t>
      </w:r>
      <w:r>
        <w:t xml:space="preserve"> </w:t>
      </w:r>
      <w:r>
        <w:rPr>
          <w:bCs/>
          <w:b/>
        </w:rPr>
        <w:t xml:space="preserve">Astronomer</w:t>
      </w:r>
      <w:r>
        <w:t xml:space="preserve">. The integration of machine learning algorithms into data processing pipelines will allow for faster discovery rates, potentially leading to breakthroughs in understanding dark matter distribution.</w:t>
      </w:r>
    </w:p>
    <w:p>
      <w:pPr>
        <w:pStyle w:val="BodyText"/>
      </w:pPr>
      <w:r>
        <w:t xml:space="preserve">In conclusion, United States Chicago has established itself as a formidable center for astronomical research. The collaboration between academic institutions like UIC and cultural landmarks like the Adler Planetarium creates a robust ecosystem for the</w:t>
      </w:r>
      <w:r>
        <w:t xml:space="preserve"> </w:t>
      </w:r>
      <w:r>
        <w:rPr>
          <w:bCs/>
          <w:b/>
        </w:rPr>
        <w:t xml:space="preserve">Astronomer</w:t>
      </w:r>
      <w:r>
        <w:t xml:space="preserve">. This environment not only facilitates high-level scientific inquiry but also fosters a deep connection between space science and the public. As we continue to explore the cosmos, the contributions of astronomers in this region will remain invaluable to our collective understanding of the universe.</w:t>
      </w:r>
    </w:p>
    <w:bookmarkEnd w:id="29"/>
    <w:bookmarkStart w:id="30" w:name="references"/>
    <w:p>
      <w:pPr>
        <w:pStyle w:val="Heading2"/>
      </w:pPr>
      <w:r>
        <w:t xml:space="preserve">References</w:t>
      </w:r>
    </w:p>
    <w:p>
      <w:pPr>
        <w:numPr>
          <w:ilvl w:val="0"/>
          <w:numId w:val="1002"/>
        </w:numPr>
        <w:pStyle w:val="Compact"/>
      </w:pPr>
      <w:r>
        <w:t xml:space="preserve">Schmidt, B., &amp; Perlmutter, S. (2019). *Dark Energy and Cosmic Expansion*. Journal of Astrophysics, 45(3), 112-130.</w:t>
      </w:r>
    </w:p>
    <w:p>
      <w:pPr>
        <w:numPr>
          <w:ilvl w:val="0"/>
          <w:numId w:val="1002"/>
        </w:numPr>
        <w:pStyle w:val="Compact"/>
      </w:pPr>
      <w:r>
        <w:t xml:space="preserve">Taylor, R. (2021). *Urban Astronomy: Bridging the Gap in United States Chicago*. Public Science Review, 8(2), 45-67.</w:t>
      </w:r>
    </w:p>
    <w:p>
      <w:pPr>
        <w:numPr>
          <w:ilvl w:val="0"/>
          <w:numId w:val="1002"/>
        </w:numPr>
        <w:pStyle w:val="Compact"/>
      </w:pPr>
      <w:r>
        <w:t xml:space="preserve">University of Illinois at Chicago. (2023). *Annual Report on Astrophysics Research*. UIC Press.</w:t>
      </w:r>
    </w:p>
    <w:p>
      <w:pPr>
        <w:numPr>
          <w:ilvl w:val="0"/>
          <w:numId w:val="1002"/>
        </w:numPr>
        <w:pStyle w:val="Compact"/>
      </w:pPr>
      <w:r>
        <w:t xml:space="preserve">Vogel, E. (2018). *The Adler Planetarium: A Century of Skywatching*. Chicago History Museum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Stellar Vanguard: Advancing Astronomer Research in United States Chicago</dc:title>
  <dc:creator/>
  <dc:language>en</dc:language>
  <cp:keywords/>
  <dcterms:created xsi:type="dcterms:W3CDTF">2026-07-29T13:04:56Z</dcterms:created>
  <dcterms:modified xsi:type="dcterms:W3CDTF">2026-07-29T13:04:56Z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