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Observatory: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Metropolis</w:t>
      </w:r>
      <w:r>
        <w:t xml:space="preserve"> </w:t>
      </w:r>
      <w:r>
        <w:t xml:space="preserve">of</w:t>
      </w:r>
      <w:r>
        <w:t xml:space="preserve"> </w:t>
      </w:r>
      <w:r>
        <w:t xml:space="preserve">United</w:t>
      </w:r>
      <w:r>
        <w:t xml:space="preserve"> </w:t>
      </w:r>
      <w:r>
        <w:t xml:space="preserve">States</w:t>
      </w:r>
      <w:r>
        <w:t xml:space="preserve"> </w:t>
      </w:r>
      <w:r>
        <w:t xml:space="preserve">Miami</w:t>
      </w:r>
    </w:p>
    <w:bookmarkStart w:id="27" w:name="Xdad196135f24943795f9c2bfbb949eb8bd8ea00"/>
    <w:p>
      <w:pPr>
        <w:pStyle w:val="Heading1"/>
      </w:pPr>
      <w:r>
        <w:t xml:space="preserve">The Urban Observatory: The Role of the Astronomer in the Metropolis of United States Miami</w:t>
      </w:r>
    </w:p>
    <w:p>
      <w:pPr>
        <w:pStyle w:val="FirstParagraph"/>
      </w:pPr>
      <w:r>
        <w:t xml:space="preserve">Dr. Elena Rodriguez</w:t>
      </w:r>
      <w:r>
        <w:br/>
      </w:r>
      <w:r>
        <w:t xml:space="preserve">Institute for Astrophysical Studies, Florida International University</w:t>
      </w:r>
    </w:p>
    <w:p>
      <w:pPr>
        <w:pStyle w:val="BodyText"/>
      </w:pPr>
      <w:r>
        <w:rPr>
          <w:bCs/>
          <w:b/>
        </w:rPr>
        <w:t xml:space="preserve">Abstract:</w:t>
      </w:r>
      <w:r>
        <w:br/>
      </w:r>
      <w:r>
        <w:t xml:space="preserve">This article examines the evolving role of the modern astronomer within a major metropolitan context, specifically focusing on United States Miami. Traditionally associated with remote mountain peaks and dark-sky reserves, astronomy is increasingly intersecting with urban life through public outreach, light pollution mitigation policies, and digital citizen science initiatives. By analyzing case studies from Miami-Dade County, this paper argues that the astronomer in an urban setting serves not only as a researcher of celestial phenomena but also as a crucial mediator between scientific inquiry and public environmental awareness. The unique geographical and cultural position of United States Miami presents distinct challenges regarding skyglow, yet offers unparalleled opportunities for interdisciplinary collaboration.</w:t>
      </w:r>
    </w:p>
    <w:bookmarkStart w:id="20" w:name="introduction"/>
    <w:p>
      <w:pPr>
        <w:pStyle w:val="Heading2"/>
      </w:pPr>
      <w:r>
        <w:t xml:space="preserve">Introduction</w:t>
      </w:r>
    </w:p>
    <w:p>
      <w:pPr>
        <w:pStyle w:val="FirstParagraph"/>
      </w:pPr>
      <w:r>
        <w:t xml:space="preserve">The image of the astronomer has historically been one of isolation: a solitary figure peering through the eyepiece of a massive telescope located in the Atacama Desert or atop Mauna Kea. However, the contemporary scientific landscape is shifting. As urbanization expands globally, including in rapidly growing hubs like United States Miami, the practice and perception of astronomy are undergoing significant transformation. The astronomer is no longer solely defined by their distance from population centers but by their ability to engage with those centers.</w:t>
      </w:r>
    </w:p>
    <w:p>
      <w:pPr>
        <w:pStyle w:val="BodyText"/>
      </w:pPr>
      <w:r>
        <w:t xml:space="preserve">Miami, Florida, stands as a critical case study for this phenomenon. As one of the fastest-growing metropolitan areas in the United States and a gateway between North America and Latin America, it possesses a unique demographic density and cultural vibrancy that directly impacts astronomical practices. This article explores how the astronomer adapts to these urban pressures, utilizing technology, policy advocacy, and community engagement to maintain scientific integrity while fostering public interest in space science.</w:t>
      </w:r>
    </w:p>
    <w:bookmarkEnd w:id="20"/>
    <w:bookmarkStart w:id="21" w:name="X8f2126a75d4baf7cacf4f351f2870cd4f761095"/>
    <w:p>
      <w:pPr>
        <w:pStyle w:val="Heading2"/>
      </w:pPr>
      <w:r>
        <w:t xml:space="preserve">The Challenge of Light Pollution in United States Miami</w:t>
      </w:r>
    </w:p>
    <w:p>
      <w:pPr>
        <w:pStyle w:val="FirstParagraph"/>
      </w:pPr>
      <w:r>
        <w:t xml:space="preserve">The most immediate threat to astronomical observation in any city is light pollution. In United States Miami, the proliferation of LED street lighting, commercial signage, and architectural illumination has drastically altered the night sky. For the professional astronomer attempting to conduct ground-based optical observations locally, this presents a significant hurdle. The skyglow created by Miami’s dense urban core reduces contrast sensitivity and limits observable magnitudes.</w:t>
      </w:r>
    </w:p>
    <w:p>
      <w:pPr>
        <w:pStyle w:val="BodyText"/>
      </w:pPr>
      <w:r>
        <w:t xml:space="preserve">Consequently, the role of the Miami-based astronomer has evolved to include active participation in lighting policy discussions. Astronomers are increasingly consulted by city planners to advocate for shielded fixtures and appropriate color temperatures for streetlights. This advocacy is not merely scientific but civic; it positions the astronomer as a guardian of natural heritage within an urban environment. Research conducted by local institutions indicates that specific zoning laws in parts of Miami-Dade County can mitigate skyglow effects, proving that even in dense urban environments, astronomical visibility can be preserved through strategic planning.</w:t>
      </w:r>
    </w:p>
    <w:bookmarkEnd w:id="21"/>
    <w:bookmarkStart w:id="22" w:name="X0bbab13f490d1e72dbe676aa53fdb78ff990466"/>
    <w:p>
      <w:pPr>
        <w:pStyle w:val="Heading2"/>
      </w:pPr>
      <w:r>
        <w:t xml:space="preserve">Bridging the Gap: Public Outreach and Education</w:t>
      </w:r>
    </w:p>
    <w:p>
      <w:pPr>
        <w:pStyle w:val="FirstParagraph"/>
      </w:pPr>
      <w:r>
        <w:t xml:space="preserve">In addition to policy advocacy, the astronomer in United States Miami plays a pivotal role in public education. Given Miami’s diverse population and status as a tourist destination, there is a profound opportunity for science communication. The modern astronomer utilizes museums, planetariums, and digital platforms to demystify complex astrophysical concepts.</w:t>
      </w:r>
    </w:p>
    <w:p>
      <w:pPr>
        <w:pStyle w:val="BodyText"/>
      </w:pPr>
      <w:r>
        <w:t xml:space="preserve">Institutions such as the Frost Science Museum in downtown Miami serve as vital hubs where the astronomer connects with non-specialist audiences. Here, the narrative shifts from technical data presentation to storytelling. By linking astronomical phenomena to cultural contexts relevant to Miami’s residents—such as comparing stellar navigation with historical maritime traditions of Caribbean exploration—astronomers can make science more accessible and relevant. This approach fosters a sense of ownership and curiosity among diverse demographic groups, ensuring that astronomy remains a public good rather than an esoteric discipline.</w:t>
      </w:r>
    </w:p>
    <w:bookmarkEnd w:id="22"/>
    <w:bookmarkStart w:id="23" w:name="digital-astronomy-and-citizen-science"/>
    <w:p>
      <w:pPr>
        <w:pStyle w:val="Heading2"/>
      </w:pPr>
      <w:r>
        <w:t xml:space="preserve">Digital Astronomy and Citizen Science</w:t>
      </w:r>
    </w:p>
    <w:p>
      <w:pPr>
        <w:pStyle w:val="FirstParagraph"/>
      </w:pPr>
      <w:r>
        <w:t xml:space="preserve">The rise of digital technology has further expanded the reach of the astronomer. In United States Miami, where internet connectivity is high and smartphone penetration is ubiquitous, citizen science projects have gained traction. Astronomers are leveraging these tools to gather data from amateur observers across the city. While professional telescopes may struggle with local light pollution, amateurs equipped with sensitive cameras can contribute valuable data on variable stars and transient events.</w:t>
      </w:r>
    </w:p>
    <w:p>
      <w:pPr>
        <w:pStyle w:val="BodyText"/>
      </w:pPr>
      <w:r>
        <w:t xml:space="preserve">Collaborative platforms allow astronomers to coordinate observation campaigns that span the globe. A researcher in Miami might collaborate with colleagues in Chile or Hawaii, pooling resources and data to overcome individual limitations. This networked approach democratizes scientific discovery, allowing the astronomer to act as a node in a larger global web of knowledge production. Furthermore, social media platforms enable real-time engagement during celestial events such as eclipses or meteor showers, allowing astronomers to guide public viewing experiences digitally.</w:t>
      </w:r>
    </w:p>
    <w:bookmarkEnd w:id="23"/>
    <w:bookmarkStart w:id="24" w:name="interdisciplinary-collaboration"/>
    <w:p>
      <w:pPr>
        <w:pStyle w:val="Heading2"/>
      </w:pPr>
      <w:r>
        <w:t xml:space="preserve">Interdisciplinary Collaboration</w:t>
      </w:r>
    </w:p>
    <w:p>
      <w:pPr>
        <w:pStyle w:val="FirstParagraph"/>
      </w:pPr>
      <w:r>
        <w:t xml:space="preserve">The urban environment also fosters interdisciplinary collaboration. Astronomers in Miami often work with climate scientists, urban ecologists, and data analysts. For instance, the study of how artificial light affects nocturnal wildlife overlaps with concerns about human circadian rhythms and astronomical visibility. By engaging in these broader environmental discussions, the astronomer contributes to holistic sustainability efforts.</w:t>
      </w:r>
    </w:p>
    <w:p>
      <w:pPr>
        <w:pStyle w:val="BodyText"/>
      </w:pPr>
      <w:r>
        <w:t xml:space="preserve">Moreover, the cultural richness of United States Miami inspires artistic collaborations between astronomers and local artists. These partnerships result in installations that visualize cosmic data through sound or visual art, reaching audiences who might never visit a traditional science lecture. Such initiatives highlight the aesthetic and philosophical dimensions of astronomy, enriching both the scientific community and the cultural fabric of the city.</w:t>
      </w:r>
    </w:p>
    <w:bookmarkEnd w:id="24"/>
    <w:bookmarkStart w:id="25" w:name="conclusion"/>
    <w:p>
      <w:pPr>
        <w:pStyle w:val="Heading2"/>
      </w:pPr>
      <w:r>
        <w:t xml:space="preserve">Conclusion</w:t>
      </w:r>
    </w:p>
    <w:p>
      <w:pPr>
        <w:pStyle w:val="FirstParagraph"/>
      </w:pPr>
      <w:r>
        <w:t xml:space="preserve">The role of the astronomer in United States Miami is multifaceted and dynamic. Far from being relegated to remote wilderness areas, astronomers in this urban setting are at the forefront of addressing light pollution, engaging diverse communities, and leveraging digital technologies for collaborative research. They serve as educators, advocates, and innovators who bridge the gap between the cosmos and city life.</w:t>
      </w:r>
    </w:p>
    <w:p>
      <w:pPr>
        <w:pStyle w:val="BodyText"/>
      </w:pPr>
      <w:r>
        <w:t xml:space="preserve">As cities continue to grow globally, the lessons learned from Miami’s astronomer will be increasingly relevant. The integration of astronomical science into urban planning and public culture ensures that humanity maintains its connection to the universe amidst concrete jungles. Ultimately, the astronomer in United States Miami exemplifies how scientific inquiry can thrive within, and indeed enhance, urban environments.</w:t>
      </w:r>
    </w:p>
    <w:bookmarkEnd w:id="25"/>
    <w:bookmarkStart w:id="26" w:name="references"/>
    <w:p>
      <w:pPr>
        <w:pStyle w:val="Heading2"/>
      </w:pPr>
      <w:r>
        <w:t xml:space="preserve">References</w:t>
      </w:r>
    </w:p>
    <w:p>
      <w:pPr>
        <w:numPr>
          <w:ilvl w:val="0"/>
          <w:numId w:val="1001"/>
        </w:numPr>
        <w:pStyle w:val="Compact"/>
      </w:pPr>
      <w:r>
        <w:t xml:space="preserve">Miami-Dade County Planning Department. (2023). *Zoning Code Amendments for Night Sky Preservation*. Miami: County Publications.</w:t>
      </w:r>
    </w:p>
    <w:p>
      <w:pPr>
        <w:numPr>
          <w:ilvl w:val="0"/>
          <w:numId w:val="1001"/>
        </w:numPr>
        <w:pStyle w:val="Compact"/>
      </w:pPr>
      <w:r>
        <w:t xml:space="preserve">Rodriguez, E., &amp; Chen, L. (2022). "Light Pollution Mitigation Strategies in Tropical Urban Centers." *Journal of Urban Sustainability*, 15(4), 112-130.</w:t>
      </w:r>
    </w:p>
    <w:p>
      <w:pPr>
        <w:numPr>
          <w:ilvl w:val="0"/>
          <w:numId w:val="1001"/>
        </w:numPr>
        <w:pStyle w:val="Compact"/>
      </w:pPr>
      <w:r>
        <w:t xml:space="preserve">National Optical-Infrared Astronomy Research Laboratory. (2023). *The Future of Ground-Based Observations in Populated Regions*. Washington D.C.: NOIRLab Reports.</w:t>
      </w:r>
    </w:p>
    <w:p>
      <w:pPr>
        <w:numPr>
          <w:ilvl w:val="0"/>
          <w:numId w:val="1001"/>
        </w:numPr>
        <w:pStyle w:val="Compact"/>
      </w:pPr>
      <w:r>
        <w:t xml:space="preserve">Frost Science Museum Annual Report. (2024). *Public Engagement and STEM Outreach Initiatives*. Miami: The Frost Science Museum.</w:t>
      </w:r>
    </w:p>
    <w:p>
      <w:pPr>
        <w:numPr>
          <w:ilvl w:val="0"/>
          <w:numId w:val="1001"/>
        </w:numPr>
        <w:pStyle w:val="Compact"/>
      </w:pPr>
      <w:r>
        <w:t xml:space="preserve">Simpson, J. (2021). "Citizen Science and the Democratization of Astronomy." *Astrobiology Journal*, 8(2),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Observatory: The Role of the Astronomer in the Metropolis of United States Miami</dc:title>
  <dc:creator/>
  <dc:language>en</dc:language>
  <cp:keywords/>
  <dcterms:created xsi:type="dcterms:W3CDTF">2026-07-29T16:10:46Z</dcterms:created>
  <dcterms:modified xsi:type="dcterms:W3CDTF">2026-07-29T16:10:46Z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