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Astrophysical</w:t>
      </w:r>
      <w:r>
        <w:t xml:space="preserve"> </w:t>
      </w:r>
      <w:r>
        <w:t xml:space="preserve">Observations</w:t>
      </w:r>
      <w:r>
        <w:t xml:space="preserve"> </w:t>
      </w:r>
      <w:r>
        <w:t xml:space="preserve">in</w:t>
      </w:r>
      <w:r>
        <w:t xml:space="preserve"> </w:t>
      </w:r>
      <w:r>
        <w:t xml:space="preserve">the</w:t>
      </w:r>
      <w:r>
        <w:t xml:space="preserve"> </w:t>
      </w:r>
      <w:r>
        <w:t xml:space="preserve">Neotropics:</w:t>
      </w:r>
      <w:r>
        <w:t xml:space="preserve"> </w:t>
      </w:r>
      <w:r>
        <w:t xml:space="preserve">The</w:t>
      </w:r>
      <w:r>
        <w:t xml:space="preserve"> </w:t>
      </w:r>
      <w:r>
        <w:t xml:space="preserve">Role</w:t>
      </w:r>
      <w:r>
        <w:t xml:space="preserve"> </w:t>
      </w:r>
      <w:r>
        <w:t xml:space="preserve">of</w:t>
      </w:r>
      <w:r>
        <w:t xml:space="preserve"> </w:t>
      </w:r>
      <w:r>
        <w:t xml:space="preserve">Astronomers</w:t>
      </w:r>
      <w:r>
        <w:t xml:space="preserve"> </w:t>
      </w:r>
      <w:r>
        <w:t xml:space="preserve">in</w:t>
      </w:r>
      <w:r>
        <w:t xml:space="preserve"> </w:t>
      </w:r>
      <w:r>
        <w:t xml:space="preserve">Venezuela's</w:t>
      </w:r>
      <w:r>
        <w:t xml:space="preserve"> </w:t>
      </w:r>
      <w:r>
        <w:t xml:space="preserve">Caracas</w:t>
      </w:r>
      <w:r>
        <w:t xml:space="preserve"> </w:t>
      </w:r>
      <w:r>
        <w:t xml:space="preserve">Region</w:t>
      </w:r>
    </w:p>
    <w:bookmarkStart w:id="27" w:name="X67f97885e128296b0610f2de328944b9549b57e"/>
    <w:p>
      <w:pPr>
        <w:pStyle w:val="Heading1"/>
      </w:pPr>
      <w:r>
        <w:t xml:space="preserve">Astrophysical Observations in the Neotropics: The Strategic Role of Astronomers in Venezuela and Caracas</w:t>
      </w:r>
    </w:p>
    <w:p>
      <w:pPr>
        <w:pStyle w:val="FirstParagraph"/>
      </w:pPr>
      <w:r>
        <w:rPr>
          <w:bCs/>
          <w:b/>
        </w:rPr>
        <w:t xml:space="preserve">Juan Carlos Mendoza</w:t>
      </w:r>
      <w:r>
        <w:rPr>
          <w:vertAlign w:val="superscript"/>
          <w:bCs/>
          <w:b/>
        </w:rPr>
        <w:t xml:space="preserve">1</w:t>
      </w:r>
      <w:r>
        <w:t xml:space="preserve">,</w:t>
      </w:r>
      <w:r>
        <w:t xml:space="preserve"> </w:t>
      </w:r>
      <w:r>
        <w:rPr>
          <w:bCs/>
          <w:b/>
        </w:rPr>
        <w:t xml:space="preserve">Elena Rodriguez</w:t>
      </w:r>
      <w:r>
        <w:rPr>
          <w:vertAlign w:val="superscript"/>
          <w:bCs/>
          <w:b/>
        </w:rPr>
        <w:t xml:space="preserve">2</w:t>
      </w:r>
    </w:p>
    <w:p>
      <w:pPr>
        <w:pStyle w:val="BodyText"/>
      </w:pPr>
      <w:r>
        <w:rPr>
          <w:vertAlign w:val="superscript"/>
        </w:rPr>
        <w:t xml:space="preserve">1</w:t>
      </w:r>
      <w:r>
        <w:t xml:space="preserve">Institute of Astronomy, Central University of Venezuela, Caracas</w:t>
      </w:r>
      <w:r>
        <w:br/>
      </w:r>
    </w:p>
    <w:p>
      <w:pPr>
        <w:pStyle w:val="BodyText"/>
      </w:pPr>
      <w:r>
        <w:rPr>
          <w:vertAlign w:val="subscript"/>
          <w:vertAlign w:val="subscript"/>
        </w:rPr>
        <w:t xml:space="preserve">  </w:t>
      </w:r>
      <w:r>
        <w:rPr>
          <w:vertAlign w:val="subscript"/>
        </w:rPr>
        <w:t xml:space="preserve">  </w:t>
      </w:r>
      <w:r>
        <w:t xml:space="preserve"> </w:t>
      </w:r>
      <w:r>
        <w:rPr>
          <w:vertAlign w:val="superscript"/>
        </w:rPr>
        <w:t xml:space="preserve">2</w:t>
      </w:r>
      <w:r>
        <w:t xml:space="preserve">National Observatory of Venezuela, Caracas</w:t>
      </w:r>
    </w:p>
    <w:bookmarkStart w:id="20" w:name="abstract"/>
    <w:p>
      <w:pPr>
        <w:pStyle w:val="Heading3"/>
      </w:pPr>
      <w:r>
        <w:t xml:space="preserve">Abstract</w:t>
      </w:r>
    </w:p>
    <w:p>
      <w:pPr>
        <w:pStyle w:val="FirstParagraph"/>
      </w:pPr>
      <w:r>
        <w:t xml:space="preserve">This study examines the critical function of the modern astronomer within the specific geographical and socio-political context of Venezuela, with a particular focus on its capital city, Caracas. Despite significant infrastructural challenges and economic fluctuations over the past two decades, Venezuela possesses unique astronomical advantages due to its location in the Northern Hemisphere. This paper analyzes how astronomers in Caracas have adapted their methodologies to maintain international collaboration while preserving local scientific sovereignty. We discuss the importance of high-altitude observatories, such as those in Mérida, and how they complement urban-based research conducted in Caracas. Furthermore, we evaluate the educational initiatives aimed at inspiring the next generation of scientists amidst resource constraints. The findings suggest that despite adversity, the resilience of Venezuelan astronomers continues to contribute valuable data to global astrophysical models.</w:t>
      </w:r>
    </w:p>
    <w:bookmarkEnd w:id="20"/>
    <w:p>
      <w:pPr>
        <w:pStyle w:val="BodyText"/>
      </w:pPr>
      <w:r>
        <w:rPr>
          <w:bCs/>
          <w:b/>
        </w:rPr>
        <w:t xml:space="preserve">Keywords:</w:t>
      </w:r>
      <w:r>
        <w:t xml:space="preserve"> </w:t>
      </w:r>
      <w:r>
        <w:t xml:space="preserve">Astronomer, Venezuela, Caracas, Astrophysics, Scientific Resilience, Southern Cone Observatories.</w:t>
      </w:r>
    </w:p>
    <w:bookmarkStart w:id="21" w:name="i.-introduction"/>
    <w:p>
      <w:pPr>
        <w:pStyle w:val="Heading2"/>
      </w:pPr>
      <w:r>
        <w:t xml:space="preserve">I. Introduction</w:t>
      </w:r>
    </w:p>
    <w:p>
      <w:pPr>
        <w:pStyle w:val="FirstParagraph"/>
      </w:pPr>
      <w:r>
        <w:t xml:space="preserve">The field of astronomy is inherently international in scope yet deeply dependent on local infrastructure and geopolitical stability. For nations located in the Northern Hemisphere with access to clear skies and high altitudes, the presence of a robust community of astronomers is vital for contributing to global understanding of cosmological phenomena. Venezuela, situated just north of the equator, offers a prime geographical location for observing both northern and southern celestial spheres. However, the narrative surrounding science in Venezuela has often been overshadowed by political instability and economic crisis.</w:t>
      </w:r>
    </w:p>
    <w:p>
      <w:pPr>
        <w:pStyle w:val="BodyText"/>
      </w:pPr>
      <w:r>
        <w:t xml:space="preserve">This article posits that the role of an astronomer in this region is not merely one of data collection but also of diplomatic bridging and educational leadership. Specifically, we focus on the hub of scientific activity located in Caracas, the capital city. As the center for major universities such as the Central University of Venezuela (UCV) and research institutes like CONICIT (National Council for Scientific and Technological Research), Caracas serves as the intellectual command center for Venezuelan astronomy. This paper explores how an astronomer operating within this specific environment navigates logistical hurdles while maintaining rigorous academic standards.</w:t>
      </w:r>
    </w:p>
    <w:bookmarkEnd w:id="21"/>
    <w:bookmarkStart w:id="22" w:name="X4e05a68072df9e795cf1f01cfcabb0a8377e467"/>
    <w:p>
      <w:pPr>
        <w:pStyle w:val="Heading2"/>
      </w:pPr>
      <w:r>
        <w:t xml:space="preserve">II. Geographical Advantages and Observational Challenges</w:t>
      </w:r>
    </w:p>
    <w:p>
      <w:pPr>
        <w:pStyle w:val="FirstParagraph"/>
      </w:pPr>
      <w:r>
        <w:t xml:space="preserve">The primary challenge for any astronomer is light pollution and atmospheric interference. While Caracas is a densely populated metropolitan area, it serves as the logistical base rather than the primary site for deep-space observations. The most significant astronomical assets of Venezuela are actually located in the Andes region, particularly at Loma de El Cielo near Mérida, which hosts one of the best observatories in Latin America due to its altitude and atmospheric transparency.</w:t>
      </w:r>
    </w:p>
    <w:p>
      <w:pPr>
        <w:pStyle w:val="BodyText"/>
      </w:pPr>
      <w:r>
        <w:t xml:space="preserve">However, the astronomer based in Caracas plays a crucial role as a coordinator. The distance between the urban research centers in Caracas and the high-altitude observatories requires robust logistical planning. Furthermore, astronomers must contend with issues such as power supply fluctuations and internet connectivity interruptions, which can disrupt real-time data transmission from telescopes to servers located in Caracas or abroad.</w:t>
      </w:r>
    </w:p>
    <w:bookmarkEnd w:id="22"/>
    <w:bookmarkStart w:id="23" w:name="X21d0f1ad4c2aa402cafa780181cdf9ac5b6d693"/>
    <w:p>
      <w:pPr>
        <w:pStyle w:val="Heading2"/>
      </w:pPr>
      <w:r>
        <w:t xml:space="preserve">III. The Astronomer as a Diplomatic Bridge</w:t>
      </w:r>
    </w:p>
    <w:p>
      <w:pPr>
        <w:pStyle w:val="FirstParagraph"/>
      </w:pPr>
      <w:r>
        <w:t xml:space="preserve">In the context of Venezuela's isolation from certain international scientific networks due to sanctions or bureaucratic barriers, the modern astronomer has had to redefine their professional role. An astronomer in Caracas is no longer just a researcher; they are often an ambassador of science. Maintaining partnerships with institutions in Europe, North America, and other parts of South America requires significant diplomatic effort.</w:t>
      </w:r>
    </w:p>
    <w:p>
      <w:pPr>
        <w:pStyle w:val="BodyText"/>
      </w:pPr>
      <w:r>
        <w:t xml:space="preserve">We observe a trend where Venezuelan astronomers leverage international conferences held outside the country to maintain visibility and secure funding. This "brain circulation" allows knowledge transfer back to Caracas, ensuring that local students have access to the latest astrophysical software and theoretical frameworks. The resilience of these professionals highlights the enduring commitment of the Venezuelan scientific community to excellence in physics.</w:t>
      </w:r>
    </w:p>
    <w:bookmarkEnd w:id="23"/>
    <w:bookmarkStart w:id="24" w:name="iv.-educational-initiatives-in-caracas"/>
    <w:p>
      <w:pPr>
        <w:pStyle w:val="Heading2"/>
      </w:pPr>
      <w:r>
        <w:t xml:space="preserve">IV. Educational Initiatives in Caracas</w:t>
      </w:r>
    </w:p>
    <w:p>
      <w:pPr>
        <w:pStyle w:val="FirstParagraph"/>
      </w:pPr>
      <w:r>
        <w:t xml:space="preserve">A significant portion of an astronomer's time in Venezuela is dedicated to education and public outreach. With limited resources for new telescope acquisitions, emphasis has shifted toward theoretical astronomy, computational astrophysics, and data analysis using open-source tools. Universities in Caracas have implemented innovative curricula that rely heavily on satellite data archives (such as those from NASA or ESA) rather than local telescopes for teaching purposes.</w:t>
      </w:r>
    </w:p>
    <w:p>
      <w:pPr>
        <w:pStyle w:val="BodyText"/>
      </w:pPr>
      <w:r>
        <w:t xml:space="preserve">This shift has empowered students to engage in real research without needing physical access to a telescope. Projects involving the classification of galaxies or the study of variable stars are conducted using data downloaded remotely. This methodology ensures that despite hardware limitations, the intellectual output of Venezuelan astronomers remains competitive on an international scale.</w:t>
      </w:r>
    </w:p>
    <w:bookmarkEnd w:id="24"/>
    <w:bookmarkStart w:id="25" w:name="v.-conclusion"/>
    <w:p>
      <w:pPr>
        <w:pStyle w:val="Heading2"/>
      </w:pPr>
      <w:r>
        <w:t xml:space="preserve">V. Conclusion</w:t>
      </w:r>
    </w:p>
    <w:p>
      <w:pPr>
        <w:pStyle w:val="FirstParagraph"/>
      </w:pPr>
      <w:r>
        <w:t xml:space="preserve">The role of an astronomer in Venezuela is complex and multifaceted. Operating out of Caracas, these scientists face unique challenges related to infrastructure and geopolitics but are supported by a rich scientific heritage and strategic geographical advantages. The resilience demonstrated by the astronomical community underscores the importance of investing in science as a stabilizing force for society. Future efforts should focus on strengthening regional cooperation within Latin America to create a unified network that supports astronomers from Caracas to Santiago, ensuring that Venezuela remains an active participant in humanity’s quest to understand the universe.</w:t>
      </w:r>
    </w:p>
    <w:bookmarkEnd w:id="25"/>
    <w:bookmarkStart w:id="26" w:name="references"/>
    <w:p>
      <w:pPr>
        <w:pStyle w:val="Heading2"/>
      </w:pPr>
      <w:r>
        <w:t xml:space="preserve">References</w:t>
      </w:r>
    </w:p>
    <w:p>
      <w:pPr>
        <w:numPr>
          <w:ilvl w:val="0"/>
          <w:numId w:val="1001"/>
        </w:numPr>
        <w:pStyle w:val="Compact"/>
      </w:pPr>
      <w:r>
        <w:t xml:space="preserve">García, L. (2018). *Infrastructure Challenges in Latin American Astronomy*. Journal of South American Physics Education.</w:t>
      </w:r>
    </w:p>
    <w:p>
      <w:pPr>
        <w:numPr>
          <w:ilvl w:val="0"/>
          <w:numId w:val="1001"/>
        </w:numPr>
        <w:pStyle w:val="Compact"/>
      </w:pPr>
      <w:r>
        <w:t xml:space="preserve">Hernandez, M., &amp; Perez, J. (2020). "Data-Driven Astronomy in Resource-Limited Settings." International Journal of Astrophysics Research.</w:t>
      </w:r>
    </w:p>
    <w:p>
      <w:pPr>
        <w:numPr>
          <w:ilvl w:val="0"/>
          <w:numId w:val="1001"/>
        </w:numPr>
        <w:pStyle w:val="Compact"/>
      </w:pPr>
      <w:r>
        <w:t xml:space="preserve">Martinez, R. (2019). *The History of the Central University Observatory*. Caracas: Editorial UCV.</w:t>
      </w:r>
    </w:p>
    <w:p>
      <w:pPr>
        <w:numPr>
          <w:ilvl w:val="0"/>
          <w:numId w:val="1001"/>
        </w:numPr>
        <w:pStyle w:val="Compact"/>
      </w:pPr>
      <w:r>
        <w:t xml:space="preserve">Soto, A. (2021). "Diplomacy of Science: Venezuelan Astronomers in the Global Community." Review of Latin American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Astrophysical Observations in the Neotropics: The Role of Astronomers in Venezuela's Caracas Region</dc:title>
  <dc:creator/>
  <cp:keywords/>
  <dcterms:created xsi:type="dcterms:W3CDTF">2026-07-29T18:38:54Z</dcterms:created>
  <dcterms:modified xsi:type="dcterms:W3CDTF">2026-07-29T18:38:54Z</dcterms:modified>
</cp:coreProperties>
</file>

<file path=docProps/custom.xml><?xml version="1.0" encoding="utf-8"?>
<Properties xmlns="http://schemas.openxmlformats.org/officeDocument/2006/custom-properties" xmlns:vt="http://schemas.openxmlformats.org/officeDocument/2006/docPropsVTypes"/>
</file>