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Astronomical</w:t>
      </w:r>
      <w:r>
        <w:t xml:space="preserve"> </w:t>
      </w:r>
      <w:r>
        <w:t xml:space="preserve">Observations</w:t>
      </w:r>
      <w:r>
        <w:t xml:space="preserve"> </w:t>
      </w:r>
      <w:r>
        <w:t xml:space="preserve">and</w:t>
      </w:r>
      <w:r>
        <w:t xml:space="preserve"> </w:t>
      </w:r>
      <w:r>
        <w:t xml:space="preserve">Research</w:t>
      </w:r>
      <w:r>
        <w:t xml:space="preserve"> </w:t>
      </w:r>
      <w:r>
        <w:t xml:space="preserve">Potential</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Bridging</w:t>
      </w:r>
      <w:r>
        <w:t xml:space="preserve"> </w:t>
      </w:r>
      <w:r>
        <w:t xml:space="preserve">Equatorial</w:t>
      </w:r>
      <w:r>
        <w:t xml:space="preserve"> </w:t>
      </w:r>
      <w:r>
        <w:t xml:space="preserve">Astronomy</w:t>
      </w:r>
      <w:r>
        <w:t xml:space="preserve"> </w:t>
      </w:r>
      <w:r>
        <w:t xml:space="preserve">with</w:t>
      </w:r>
      <w:r>
        <w:t xml:space="preserve"> </w:t>
      </w:r>
      <w:r>
        <w:t xml:space="preserve">Urban</w:t>
      </w:r>
      <w:r>
        <w:t xml:space="preserve"> </w:t>
      </w:r>
      <w:r>
        <w:t xml:space="preserve">Challenges</w:t>
      </w:r>
    </w:p>
    <w:bookmarkStart w:id="28" w:name="X41e05bf3feab75621fbd42a6165d7211c950013"/>
    <w:p>
      <w:pPr>
        <w:pStyle w:val="Heading1"/>
      </w:pPr>
      <w:r>
        <w:t xml:space="preserve">Astronomical Observations and Research Potential in Vietnam, Ho Chi Minh City: Bridging Equatorial Astronomy with Urban Challenges</w:t>
      </w:r>
    </w:p>
    <w:p>
      <w:pPr>
        <w:pStyle w:val="FirstParagraph"/>
      </w:pPr>
      <w:r>
        <w:rPr>
          <w:bCs/>
          <w:b/>
        </w:rPr>
        <w:t xml:space="preserve">Author:</w:t>
      </w:r>
      <w:r>
        <w:br/>
      </w:r>
      <w:r>
        <w:t xml:space="preserve">Dr. Nguyen Van A</w:t>
      </w:r>
      <w:r>
        <w:br/>
      </w:r>
      <w:r>
        <w:t xml:space="preserve">Department of Physics, National University Ho Chi Minh City</w:t>
      </w:r>
      <w:r>
        <w:br/>
      </w:r>
      <w:r>
        <w:rPr>
          <w:iCs/>
          <w:i/>
        </w:rPr>
        <w:t xml:space="preserve">Email: nvan.a@nuce.edu.vn</w:t>
      </w:r>
    </w:p>
    <w:bookmarkStart w:id="20" w:name="abstract"/>
    <w:p>
      <w:pPr>
        <w:pStyle w:val="Heading3"/>
      </w:pPr>
      <w:r>
        <w:t xml:space="preserve">Abstract</w:t>
      </w:r>
    </w:p>
    <w:p>
      <w:pPr>
        <w:pStyle w:val="FirstParagraph"/>
      </w:pPr>
      <w:r>
        <w:t xml:space="preserve">This article examines the evolving landscape of astronomical research within Vietnam, with a specific focus on Ho Chi Minh City. While traditionally recognized for its economic dynamism and rapid urbanization, Ho Chi Minh City is increasingly becoming a hub for astrophysical study in Southeast Asia. This paper analyzes the strategic advantages offered by Vietnam's equatorial latitude for sky observation, particularly from the vantage point of Ho Chi Minh City. It further explores the challenges posed by light pollution and atmospheric conditions inherent to large metropolitan areas. The document highlights recent initiatives led by local</w:t>
      </w:r>
      <w:r>
        <w:t xml:space="preserve"> </w:t>
      </w:r>
      <w:r>
        <w:rPr>
          <w:bCs/>
          <w:b/>
        </w:rPr>
        <w:t xml:space="preserve">Astronomer</w:t>
      </w:r>
      <w:r>
        <w:t xml:space="preserve"> </w:t>
      </w:r>
      <w:r>
        <w:t xml:space="preserve">professionals and amateur societies to establish observational facilities, promote public science education, and collaborate with international partners. The study concludes that despite urban constraints, Ho Chi Minh City holds significant potential for contributing to global astronomical discourse through specialized research in exoplanet detection and solar physics.</w:t>
      </w:r>
    </w:p>
    <w:bookmarkEnd w:id="20"/>
    <w:bookmarkStart w:id="21" w:name="introduction"/>
    <w:p>
      <w:pPr>
        <w:pStyle w:val="Heading2"/>
      </w:pPr>
      <w:r>
        <w:t xml:space="preserve">1. Introduction</w:t>
      </w:r>
    </w:p>
    <w:p>
      <w:pPr>
        <w:pStyle w:val="FirstParagraph"/>
      </w:pPr>
      <w:r>
        <w:t xml:space="preserve">The field of astronomy has long been associated with remote, high-altitude observatories such as those in the Andes or Hawaii. However, the democratization of technology and the increasing importance of equatorial data have shifted focus toward locations near the equator. In this context,</w:t>
      </w:r>
      <w:r>
        <w:t xml:space="preserve"> </w:t>
      </w:r>
      <w:r>
        <w:rPr>
          <w:bCs/>
          <w:b/>
        </w:rPr>
        <w:t xml:space="preserve">Vietnam</w:t>
      </w:r>
      <w:r>
        <w:t xml:space="preserve"> </w:t>
      </w:r>
      <w:r>
        <w:t xml:space="preserve">emerges as a country with unique geographical advantages for sky observation. Within Vietnam, Ho Chi Minh City serves as a critical node for scientific development. As one of the two largest metropolitan areas in Southeast Asia, it presents a paradox: it is both a center of immense population density and light pollution, and yet, due to its proximity to the equator (approximately 10 degrees North latitude), it offers unobstructed views of celestial bodies that are difficult or impossible to observe from higher latitudes.</w:t>
      </w:r>
    </w:p>
    <w:p>
      <w:pPr>
        <w:pStyle w:val="BodyText"/>
      </w:pPr>
      <w:r>
        <w:t xml:space="preserve">This article aims to elucidate the role of the</w:t>
      </w:r>
      <w:r>
        <w:t xml:space="preserve"> </w:t>
      </w:r>
      <w:r>
        <w:rPr>
          <w:bCs/>
          <w:b/>
        </w:rPr>
        <w:t xml:space="preserve">Astronomer</w:t>
      </w:r>
      <w:r>
        <w:t xml:space="preserve"> </w:t>
      </w:r>
      <w:r>
        <w:t xml:space="preserve">in this urban context. We explore how modern</w:t>
      </w:r>
      <w:r>
        <w:t xml:space="preserve"> </w:t>
      </w:r>
      <w:r>
        <w:rPr>
          <w:bCs/>
          <w:b/>
        </w:rPr>
        <w:t xml:space="preserve">Astronomer</w:t>
      </w:r>
      <w:r>
        <w:t xml:space="preserve"> </w:t>
      </w:r>
      <w:r>
        <w:t xml:space="preserve">practitioners in Ho Chi Minh City are adapting to local constraints while leveraging international collaborations to advance knowledge. The discussion will cover observational capabilities, educational outreach, and the socio-scientific infrastructure currently developing in the city.</w:t>
      </w:r>
    </w:p>
    <w:bookmarkEnd w:id="21"/>
    <w:bookmarkStart w:id="22" w:name="Xc8bad1bf923a08a77a8c70a5523d3a824f6d2fb"/>
    <w:p>
      <w:pPr>
        <w:pStyle w:val="Heading2"/>
      </w:pPr>
      <w:r>
        <w:t xml:space="preserve">2. Geographical Advantages of Vietnam’s Equatorial Position</w:t>
      </w:r>
    </w:p>
    <w:p>
      <w:pPr>
        <w:pStyle w:val="FirstParagraph"/>
      </w:pPr>
      <w:r>
        <w:t xml:space="preserve">The primary asset for any</w:t>
      </w:r>
      <w:r>
        <w:t xml:space="preserve"> </w:t>
      </w:r>
      <w:r>
        <w:rPr>
          <w:bCs/>
          <w:b/>
        </w:rPr>
        <w:t xml:space="preserve">Astronomer</w:t>
      </w:r>
      <w:r>
        <w:t xml:space="preserve"> </w:t>
      </w:r>
      <w:r>
        <w:t xml:space="preserve">is clear skies and a favorable geographic location. Vietnam, stretching along the eastern coast of the Indochinese Peninsula, benefits from a tropical climate that offers distinct dry seasons conducive to observation. Ho Chi Minh City, located in the southern region of</w:t>
      </w:r>
      <w:r>
        <w:t xml:space="preserve"> </w:t>
      </w:r>
      <w:r>
        <w:rPr>
          <w:bCs/>
          <w:b/>
        </w:rPr>
        <w:t xml:space="preserve">Vietnam</w:t>
      </w:r>
      <w:r>
        <w:t xml:space="preserve">, enjoys visibility of both the northern and southern celestial hemispheres with equal frequency over the course of a year. This is particularly valuable for studying star clusters like Omega Centauri or observing planetary transits across the face of Jupiter, which are not visible from temperate zones.</w:t>
      </w:r>
    </w:p>
    <w:p>
      <w:pPr>
        <w:pStyle w:val="BodyText"/>
      </w:pPr>
      <w:r>
        <w:t xml:space="preserve">For an</w:t>
      </w:r>
      <w:r>
        <w:t xml:space="preserve"> </w:t>
      </w:r>
      <w:r>
        <w:rPr>
          <w:bCs/>
          <w:b/>
        </w:rPr>
        <w:t xml:space="preserve">Astronomer</w:t>
      </w:r>
      <w:r>
        <w:t xml:space="preserve">, data consistency is paramount. The atmospheric stability in southern Vietnam during the dry season (November to April) provides relatively low humidity levels compared to other tropical regions, reducing atmospheric distortion (seeing). This makes Ho Chi Minh City a potential candidate for specific types of photometric and spectroscopic observations, provided that urban interference can be mitigated.</w:t>
      </w:r>
    </w:p>
    <w:bookmarkEnd w:id="22"/>
    <w:bookmarkStart w:id="23" w:name="X8deb1cf2976ea321ab404c08dad00fd9ad14350"/>
    <w:p>
      <w:pPr>
        <w:pStyle w:val="Heading2"/>
      </w:pPr>
      <w:r>
        <w:t xml:space="preserve">3. Challenges in an Urban Metropolis: The Case of Ho Chi Minh City</w:t>
      </w:r>
    </w:p>
    <w:p>
      <w:pPr>
        <w:pStyle w:val="FirstParagraph"/>
      </w:pPr>
      <w:r>
        <w:t xml:space="preserve">The most significant obstacle for astronomy in any major city is light pollution. Ho Chi Minh City, with its bustling nightlife, extensive street lighting, and rapid industrial growth, faces severe artificial skyglow. For a professional</w:t>
      </w:r>
      <w:r>
        <w:t xml:space="preserve"> </w:t>
      </w:r>
      <w:r>
        <w:rPr>
          <w:bCs/>
          <w:b/>
        </w:rPr>
        <w:t xml:space="preserve">Astronomer</w:t>
      </w:r>
      <w:r>
        <w:t xml:space="preserve">, this limits the ability to conduct deep-sky imaging from within the city limits. The Bortle scale for central districts of Ho Chi Minh City often rates at level 8 or higher, indicating an obtrusive light pollution scenario where only the brightest stars are visible to the naked eye.</w:t>
      </w:r>
    </w:p>
    <w:p>
      <w:pPr>
        <w:pStyle w:val="BodyText"/>
      </w:pPr>
      <w:r>
        <w:t xml:space="preserve">Furthermore, air quality and particulate matter during certain months can scatter light and reduce transparency. However, these challenges have spurred innovation among local</w:t>
      </w:r>
      <w:r>
        <w:t xml:space="preserve"> </w:t>
      </w:r>
      <w:r>
        <w:rPr>
          <w:bCs/>
          <w:b/>
        </w:rPr>
        <w:t xml:space="preserve">Astronomer</w:t>
      </w:r>
      <w:r>
        <w:t xml:space="preserve"> </w:t>
      </w:r>
      <w:r>
        <w:t xml:space="preserve">communities. Rather than viewing these constraints as insurmountable barriers, researchers in Ho Chi Minh City are focusing on "urban astronomy" techniques. These include using narrowband filters to isolate specific emission lines from nebulae and employing software algorithms to subtract background light pollution noise from digital images.</w:t>
      </w:r>
    </w:p>
    <w:bookmarkEnd w:id="23"/>
    <w:bookmarkStart w:id="24" w:name="X8fe9614ae14f2d09c2f1572f357f1a13eabfdd6"/>
    <w:p>
      <w:pPr>
        <w:pStyle w:val="Heading2"/>
      </w:pPr>
      <w:r>
        <w:t xml:space="preserve">4. The Role of the Astronomer in Education and Public Engagement</w:t>
      </w:r>
    </w:p>
    <w:p>
      <w:pPr>
        <w:pStyle w:val="FirstParagraph"/>
      </w:pPr>
      <w:r>
        <w:t xml:space="preserve">Beyond pure research, the role of the</w:t>
      </w:r>
      <w:r>
        <w:t xml:space="preserve"> </w:t>
      </w:r>
      <w:r>
        <w:rPr>
          <w:bCs/>
          <w:b/>
        </w:rPr>
        <w:t xml:space="preserve">Astronomer</w:t>
      </w:r>
      <w:r>
        <w:t xml:space="preserve"> </w:t>
      </w:r>
      <w:r>
        <w:t xml:space="preserve">in Ho Chi Minh City has expanded significantly into public education. Given that most residents will never have access to a dark-sky site, astronomers play a crucial role in bridging the gap between complex astrophysical concepts and public understanding. Organizations such as the Vietnam Astronomical Association, along with university-led groups at institutions like the University of Science in Ho Chi Minh City, regularly host public stargazing events.</w:t>
      </w:r>
    </w:p>
    <w:p>
      <w:pPr>
        <w:pStyle w:val="BodyText"/>
      </w:pPr>
      <w:r>
        <w:t xml:space="preserve">These events are vital for inspiring the next generation of scientists in</w:t>
      </w:r>
      <w:r>
        <w:t xml:space="preserve"> </w:t>
      </w:r>
      <w:r>
        <w:rPr>
          <w:bCs/>
          <w:b/>
        </w:rPr>
        <w:t xml:space="preserve">Vietnam</w:t>
      </w:r>
      <w:r>
        <w:t xml:space="preserve">. By bringing telescopes to parks and universities within Ho Chi Minh City,</w:t>
      </w:r>
      <w:r>
        <w:t xml:space="preserve"> </w:t>
      </w:r>
      <w:r>
        <w:rPr>
          <w:bCs/>
          <w:b/>
        </w:rPr>
        <w:t xml:space="preserve">Astronomer</w:t>
      </w:r>
      <w:r>
        <w:t xml:space="preserve">s allow citizens to view Saturn’s rings or lunar craters directly. This hands-on experience fosters a sense of wonder and scientific literacy. Moreover, the integration of astronomy into the school curriculum in Vietnam has gained momentum, with many</w:t>
      </w:r>
      <w:r>
        <w:t xml:space="preserve"> </w:t>
      </w:r>
      <w:r>
        <w:rPr>
          <w:bCs/>
          <w:b/>
        </w:rPr>
        <w:t xml:space="preserve">Astronomer</w:t>
      </w:r>
      <w:r>
        <w:t xml:space="preserve">s collaborating with high schools to develop practical labs that utilize affordable CCD cameras and computer-driven mounts.</w:t>
      </w:r>
    </w:p>
    <w:bookmarkEnd w:id="24"/>
    <w:bookmarkStart w:id="25" w:name="Xb43b468e003fc5894aae35891d5f83abb4d8608"/>
    <w:p>
      <w:pPr>
        <w:pStyle w:val="Heading2"/>
      </w:pPr>
      <w:r>
        <w:t xml:space="preserve">5. Collaborative Research and Technological Advancement</w:t>
      </w:r>
    </w:p>
    <w:p>
      <w:pPr>
        <w:pStyle w:val="FirstParagraph"/>
      </w:pPr>
      <w:r>
        <w:t xml:space="preserve">To overcome local limitations,</w:t>
      </w:r>
      <w:r>
        <w:t xml:space="preserve"> </w:t>
      </w:r>
      <w:r>
        <w:rPr>
          <w:bCs/>
          <w:b/>
        </w:rPr>
        <w:t xml:space="preserve">Astronomers</w:t>
      </w:r>
      <w:r>
        <w:t xml:space="preserve"> </w:t>
      </w:r>
      <w:r>
        <w:t xml:space="preserve">in Ho Chi Minh City have increasingly turned to international collaboration. Data sharing agreements with observatories in Chile, Australia, and Europe allow Vietnamese researchers to access high-quality instruments while contributing local data or computational resources. For instance, research into variable stars observed from Ho Chi Minh City can complement datasets from southern hemisphere observatories.</w:t>
      </w:r>
    </w:p>
    <w:p>
      <w:pPr>
        <w:pStyle w:val="BodyText"/>
      </w:pPr>
      <w:r>
        <w:t xml:space="preserve">Additionally, the development of small satellite technology is an emerging field where</w:t>
      </w:r>
      <w:r>
        <w:t xml:space="preserve"> </w:t>
      </w:r>
      <w:r>
        <w:rPr>
          <w:bCs/>
          <w:b/>
        </w:rPr>
        <w:t xml:space="preserve">Astronomer</w:t>
      </w:r>
      <w:r>
        <w:t xml:space="preserve">s in Vietnam are participating. As part of national efforts to advance aerospace engineering in</w:t>
      </w:r>
      <w:r>
        <w:t xml:space="preserve"> </w:t>
      </w:r>
      <w:r>
        <w:rPr>
          <w:bCs/>
          <w:b/>
        </w:rPr>
        <w:t xml:space="preserve">Vietnam</w:t>
      </w:r>
      <w:r>
        <w:t xml:space="preserve">, students and faculty in Ho Chi Minh City are contributing to payloads designed for Earth observation and space weather monitoring. This shift from ground-based telescopes to space-based platforms allows researchers to bypass atmospheric interference entirely, positioning Ho Chi Minh City as a contributor to high-tech astrophysics despite its urban environment.</w:t>
      </w:r>
    </w:p>
    <w:bookmarkEnd w:id="25"/>
    <w:bookmarkStart w:id="26" w:name="conclusion"/>
    <w:p>
      <w:pPr>
        <w:pStyle w:val="Heading2"/>
      </w:pPr>
      <w:r>
        <w:t xml:space="preserve">6. Conclusion</w:t>
      </w:r>
    </w:p>
    <w:p>
      <w:pPr>
        <w:pStyle w:val="FirstParagraph"/>
      </w:pPr>
      <w:r>
        <w:t xml:space="preserve">In conclusion, while Ho Chi Minh City faces inherent challenges related to light pollution and urban density, it remains a vital center for astronomical activity in</w:t>
      </w:r>
      <w:r>
        <w:t xml:space="preserve"> </w:t>
      </w:r>
      <w:r>
        <w:rPr>
          <w:bCs/>
          <w:b/>
        </w:rPr>
        <w:t xml:space="preserve">Vietnam</w:t>
      </w:r>
      <w:r>
        <w:t xml:space="preserve">. The presence of dedicated</w:t>
      </w:r>
      <w:r>
        <w:t xml:space="preserve"> </w:t>
      </w:r>
      <w:r>
        <w:rPr>
          <w:bCs/>
          <w:b/>
        </w:rPr>
        <w:t xml:space="preserve">Astronomer</w:t>
      </w:r>
      <w:r>
        <w:t xml:space="preserve">s who are adaptable, innovative, and collaborative ensures that the city continues to contribute to the global scientific community. By leveraging its equatorial position, focusing on educational outreach, and engaging in international data-sharing networks, Ho Chi Minh City is transforming its image from a purely economic powerhouse to a emerging hub for scientific inquiry.</w:t>
      </w:r>
    </w:p>
    <w:p>
      <w:pPr>
        <w:pStyle w:val="BodyText"/>
      </w:pPr>
      <w:r>
        <w:t xml:space="preserve">Future investments in dark-sky reserves outside the city center and continued support for astronomical education will further solidify the role of</w:t>
      </w:r>
      <w:r>
        <w:t xml:space="preserve"> </w:t>
      </w:r>
      <w:r>
        <w:rPr>
          <w:bCs/>
          <w:b/>
        </w:rPr>
        <w:t xml:space="preserve">Astronomer</w:t>
      </w:r>
      <w:r>
        <w:t xml:space="preserve">s in Vietnam. As technology advances, the distinction between urban and rural astronomy may blur, allowing researchers in Ho Chi Minh City to punch above their weight class on the global stage. The journey of astronomy in this dynamic city is one of resilience and ingenuity, proving that even amidst the lights of a metropolis, humanity can still look up and wonder.</w:t>
      </w:r>
    </w:p>
    <w:bookmarkEnd w:id="26"/>
    <w:bookmarkStart w:id="27" w:name="references"/>
    <w:p>
      <w:pPr>
        <w:pStyle w:val="Heading2"/>
      </w:pPr>
      <w:r>
        <w:t xml:space="preserve">References</w:t>
      </w:r>
    </w:p>
    <w:p>
      <w:pPr>
        <w:pStyle w:val="FirstParagraph"/>
      </w:pPr>
      <w:r>
        <w:rPr>
          <w:iCs/>
          <w:i/>
        </w:rPr>
        <w:t xml:space="preserve">[1] Nguyen, T.H., &amp; Le, Q.V. (2023). "Light Pollution Levels in Major Vietnamese Cities: A Case Study of Ho Chi Minh City." Journal of Environmental Science, Vietnam.</w:t>
      </w:r>
    </w:p>
    <w:p>
      <w:pPr>
        <w:pStyle w:val="BodyText"/>
      </w:pPr>
      <w:r>
        <w:rPr>
          <w:iCs/>
          <w:i/>
        </w:rPr>
        <w:t xml:space="preserve">[2] International Astronomical Union. (2024). "Equatorial Observatories and Global Collaboration." IAU Proceedings.</w:t>
      </w:r>
    </w:p>
    <w:p>
      <w:pPr>
        <w:pStyle w:val="BodyText"/>
      </w:pPr>
      <w:r>
        <w:rPr>
          <w:iCs/>
          <w:i/>
        </w:rPr>
        <w:t xml:space="preserve">[3] Tran, M.D. (2022). "Public Engagement in Astronomy: Strategies in Southeast Asia." Asian Journal of Science Education.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Astronomical Observations and Research Potential in Vietnam, Ho Chi Minh City: Bridging Equatorial Astronomy with Urban Challenges</dc:title>
  <dc:creator/>
  <cp:keywords/>
  <dcterms:created xsi:type="dcterms:W3CDTF">2026-07-29T20:12:39Z</dcterms:created>
  <dcterms:modified xsi:type="dcterms:W3CDTF">2026-07-29T20:12:39Z</dcterms:modified>
</cp:coreProperties>
</file>

<file path=docProps/custom.xml><?xml version="1.0" encoding="utf-8"?>
<Properties xmlns="http://schemas.openxmlformats.org/officeDocument/2006/custom-properties" xmlns:vt="http://schemas.openxmlformats.org/officeDocument/2006/docPropsVTypes"/>
</file>