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Regulatory</w:t>
      </w:r>
      <w:r>
        <w:t xml:space="preserve"> </w:t>
      </w:r>
      <w:r>
        <w:t xml:space="preserve">Frameworks,</w:t>
      </w:r>
      <w:r>
        <w:t xml:space="preserve"> </w:t>
      </w:r>
      <w:r>
        <w:t xml:space="preserve">Ethical</w:t>
      </w:r>
      <w:r>
        <w:t xml:space="preserve"> </w:t>
      </w:r>
      <w:r>
        <w:t xml:space="preserve">Challenges,</w:t>
      </w:r>
      <w:r>
        <w:t xml:space="preserve"> </w:t>
      </w:r>
      <w:r>
        <w:t xml:space="preserve">and</w:t>
      </w:r>
      <w:r>
        <w:t xml:space="preserve"> </w:t>
      </w:r>
      <w:r>
        <w:t xml:space="preserve">Economic</w:t>
      </w:r>
      <w:r>
        <w:t xml:space="preserve"> </w:t>
      </w:r>
      <w:r>
        <w:t xml:space="preserve">Impact</w:t>
      </w:r>
    </w:p>
    <w:bookmarkStart w:id="20" w:name="X35dcb04d1fc20b1cce8b935002f7d9396710abb"/>
    <w:p>
      <w:pPr>
        <w:pStyle w:val="Heading1"/>
      </w:pPr>
      <w:r>
        <w:t xml:space="preserve">The Role of the Auditor in Brazil São Paulo: Regulatory Frameworks, Ethical Challenges, and Economic Impact</w:t>
      </w:r>
    </w:p>
    <w:p>
      <w:pPr>
        <w:pStyle w:val="FirstParagraph"/>
      </w:pPr>
      <w:r>
        <w:rPr>
          <w:bCs/>
          <w:b/>
        </w:rPr>
        <w:t xml:space="preserve">Jane Doe, Ph.D.</w:t>
      </w:r>
      <w:r>
        <w:br/>
      </w:r>
      <w:r>
        <w:t xml:space="preserve">Department of Accounting and Auditing</w:t>
      </w:r>
      <w:r>
        <w:br/>
      </w:r>
      <w:r>
        <w:t xml:space="preserve">University of São Paulo (USP), Brazil</w:t>
      </w:r>
      <w:r>
        <w:br/>
      </w:r>
      <w:r>
        <w:t xml:space="preserve">Email: jane.doe@usp.br | ORCID000-00-1234-5678</w:t>
      </w:r>
    </w:p>
    <w:p>
      <w:pPr>
        <w:pStyle w:val="BodyText"/>
      </w:pPr>
      <w:r>
        <w:rPr>
          <w:bCs/>
          <w:b/>
        </w:rPr>
        <w:t xml:space="preserve">Abstract.</w:t>
      </w:r>
      <w:r>
        <w:t xml:space="preserve"> </w:t>
      </w:r>
      <w:r>
        <w:t xml:space="preserve">This study explores the multifaceted role of the Auditor within the dynamic economic landscape of Brazil São Paulo. As one Latin America largest financial hubs, São Paulo serves as a critical node for international investment and corporate governance standards. The audit function in this region is not merely a compliance mechanism but a cornerstone of market integrity, influenced by rigorous local regulations such those issued by the Comissão de Valores Mobiliários (CVM) and the Conselho Federal de Contabilidade (CFC). This article analyzes the evolving responsibilities of auditors, emphasizing ethical challenges, technological integration like data analytics in audit processes and their broader impact on investor confidence. The findings suggest that while Brazil São Paulo presents unique opportunities for growth transparency it also poses significant risks regarding regulatory complexity and fraud prevention.</w:t>
      </w:r>
    </w:p>
    <w:p>
      <w:pPr>
        <w:pStyle w:val="BodyText"/>
      </w:pPr>
      <w:r>
        <w:rPr>
          <w:bCs/>
          <w:b/>
        </w:rPr>
        <w:t xml:space="preserve">Keywords</w:t>
      </w:r>
      <w:r>
        <w:t xml:space="preserve">: Auditor, Brazil São Paulo, Corporate Governance, CVM Regulations Ethical Standards Financial Reporting Auditing Technology.</w:t>
      </w:r>
    </w:p>
    <w:p>
      <w:r>
        <w:pict>
          <v:rect style="width:0;height:1.5pt" o:hralign="center" o:hrstd="t" o:hr="t"/>
        </w:pict>
      </w:r>
    </w:p>
    <w:p>
      <w:pPr>
        <w:pStyle w:val="FirstParagraph"/>
      </w:pPr>
      <w:r>
        <w:t xml:space="preserve">AuditorBrazil São Paulo, where financial institutions and multinational corporations converge, the significance of accurate auditing is heightened by regional economic volatility and global market integration. São Paulo state accounts for approximately one-third Brazil’s GDP making its corporate sector vital to national stability (IBGE 2023). Consequently, the professional conduct technical proficiency ethical integrity of every</w:t>
      </w:r>
      <w:r>
        <w:t xml:space="preserve"> </w:t>
      </w:r>
      <w:r>
        <w:rPr>
          <w:bCs/>
          <w:b/>
        </w:rPr>
        <w:t xml:space="preserve">Auditor</w:t>
      </w:r>
      <w:r>
        <w:t xml:space="preserve"> </w:t>
      </w:r>
      <w:r>
        <w:t xml:space="preserve">operating within this jurisdiction directly influences investor perception capital flow efficiency markets.</w:t>
      </w:r>
      <w:r>
        <w:t xml:space="preserve"> </w:t>
      </w:r>
      <w:r>
        <w:t xml:space="preserve">Historically auditing in Brazil evolved from colonial practices through extensive periods of regulatory ambiguity until the establishment comprehensive frameworks post-dictatorship era However recent years have witnessed accelerated modernization driven by international convergence with International Standards on Auditing ISA alongside specific national adaptations tailored to</w:t>
      </w:r>
      <w:r>
        <w:t xml:space="preserve"> </w:t>
      </w:r>
      <w:r>
        <w:rPr>
          <w:bCs/>
          <w:b/>
        </w:rPr>
        <w:t xml:space="preserve">Brazil São Paulo</w:t>
      </w:r>
      <w:r>
        <w:t xml:space="preserve"> </w:t>
      </w:r>
      <w:r>
        <w:t xml:space="preserve">AuditorBrazil São Paulo, where financial institutions and multinational corporations converge, the significance of accurate auditing is heightened by regional economic volatility and global market integration. São Paulo state accounts for approximately one-third Brazil’s GDP making its corporate sector vital to national stability (IBGE 2023). Consequently, the professional conduct technical proficiency ethical integrity of every</w:t>
      </w:r>
      <w:r>
        <w:t xml:space="preserve"> </w:t>
      </w:r>
      <w:r>
        <w:rPr>
          <w:bCs/>
          <w:b/>
        </w:rPr>
        <w:t xml:space="preserve">Auditor</w:t>
      </w:r>
      <w:r>
        <w:t xml:space="preserve"> </w:t>
      </w:r>
      <w:r>
        <w:t xml:space="preserve">operating within this jurisdiction directly influences investor perception capital flow efficiency markets.</w:t>
      </w:r>
      <w:r>
        <w:t xml:space="preserve"> </w:t>
      </w:r>
      <w:r>
        <w:t xml:space="preserve">Historically auditing in Brazil evolved from colonial practices through extensive periods of regulatory ambiguity until the establishment comprehensive frameworks post-dictatorship era However recent years have witnessed accelerated modernization driven by international convergence with International Standards on Auditing ISA alongside specific national adaptations tailored to</w:t>
      </w:r>
      <w:r>
        <w:t xml:space="preserve"> </w:t>
      </w:r>
      <w:r>
        <w:rPr>
          <w:bCs/>
          <w:b/>
        </w:rPr>
        <w:t xml:space="preserve">Brazil São Paulo</w:t>
      </w:r>
      <w:r>
        <w:t xml:space="preserve"> </w:t>
      </w:r>
      <w:r>
        <w:t xml:space="preserve">business environment This article aims to examine current state audit profession focusing particularly how unique characteristics this metropolitan area shape professional practices challenges faced by practitioners and future directions emerging technologies artificial intelligence blockchain affecting traditional methodologies.</w:t>
      </w:r>
    </w:p>
    <w:p>
      <w:pPr>
        <w:pStyle w:val="BodyText"/>
      </w:pPr>
      <w:r>
        <w:t xml:space="preserve">The regulatory landscape shaping the role of the</w:t>
      </w:r>
      <w:r>
        <w:t xml:space="preserve"> </w:t>
      </w:r>
      <w:r>
        <w:rPr>
          <w:bCs/>
          <w:b/>
        </w:rPr>
        <w:t xml:space="preserve">Auditor</w:t>
      </w:r>
      <w:r>
        <w:t xml:space="preserve"> </w:t>
      </w:r>
      <w:r>
        <w:t xml:space="preserve">in</w:t>
      </w:r>
      <w:r>
        <w:t xml:space="preserve"> </w:t>
      </w:r>
      <w:r>
        <w:rPr>
          <w:bCs/>
          <w:b/>
        </w:rPr>
        <w:t xml:space="preserve">Brazil São Paulo</w:t>
      </w:r>
      <w:r>
        <w:t xml:space="preserve">Brazil São Paulo</w:t>
      </w:r>
      <w:r>
        <w:t xml:space="preserve"> </w:t>
      </w:r>
      <w:r>
        <w:t xml:space="preserve">Auditor working across industries spanning agriculture manufacturing technology services prevalent throughout Greater São Paulo area Pressures arise primarily due proximity between management teams responsible financial statements review auditors hired evaluate them potential conflicts emerge when long-term relationships foster familiarity threat compromising critical distance necessary effective scrutiny.</w:t>
      </w:r>
      <w:r>
        <w:t xml:space="preserve"> </w:t>
      </w:r>
      <w:r>
        <w:t xml:space="preserve">Moreover corruption scandals involving large firms operating in</w:t>
      </w:r>
      <w:r>
        <w:t xml:space="preserve"> </w:t>
      </w:r>
      <w:r>
        <w:rPr>
          <w:bCs/>
          <w:b/>
        </w:rPr>
        <w:t xml:space="preserve">Brazil São Paulo</w:t>
      </w:r>
      <w:r>
        <w:t xml:space="preserve"> </w:t>
      </w:r>
      <w:r>
        <w:t xml:space="preserve">Auditors</w:t>
      </w:r>
      <w:r>
        <w:t xml:space="preserve"> </w:t>
      </w:r>
      <w:r>
        <w:t xml:space="preserve">AuditorBrazil São Paulo complexity cannot be overstated They serve dual roles regulators enforcers independent reviewers providing assurance stakeholders regarding reliability disclosed information Navigating intricate regulatory terrain demanding unwavering commitment integrity coupled with continuous learning adapting swiftly changing technological paradigms facing persistent ethical tests requiring courage uphold highest standards despite pressure exerted powerful interests.</w:t>
      </w:r>
      <w:r>
        <w:t xml:space="preserve"> </w:t>
      </w:r>
      <w:r>
        <w:t xml:space="preserve">Moving forward collaborative efforts between academia industry policymakers essential strengthening foundation upon which trustworthy audit profession built Education programs should emphasize practical skills alongside theoretical knowledge preparing graduates tackle real-world scenarios encountered across diverse sectors represented within dynamic metropolis. Ultimately investing in competent qualified professionals dedicated excellence benefits entire society reinforcing confidence enabling sustainable growth prosperity ensuring</w:t>
      </w:r>
      <w:r>
        <w:t xml:space="preserve"> </w:t>
      </w:r>
      <w:r>
        <w:rPr>
          <w:bCs/>
          <w:b/>
        </w:rPr>
        <w:t xml:space="preserve">Brazil São Paulo</w:t>
      </w:r>
      <w:r>
        <w:t xml:space="preserve"> </w:t>
      </w:r>
      <w:r>
        <w:t xml:space="preserve">2. Comissão de Valores Mobiliários CVM 2023 Resolução nº80 Dispõe Sobre Auditorias Externas São Paulo SP Brazil CVM.</w:t>
      </w:r>
      <w:r>
        <w:br/>
      </w:r>
      <w:r>
        <w:t xml:space="preserve">3. Instituto Brasileiro de Geografia e Estatística IBGE 2023 PIB Municipal Anual Rio de Janeiro RJ Brazil IBGE.</w:t>
      </w:r>
      <w:r>
        <w:br/>
      </w:r>
      <w:r>
        <w:t xml:space="preserve">4. International Federation of Accountants IFAC 2025 Global Outlook on Auditing New York NY USA IFAC.</w:t>
      </w:r>
      <w:r>
        <w:br/>
      </w:r>
      <w:r>
        <w:t xml:space="preserve">5. Silva J Oliveira M Santos R 2024 Impacto da Tecnologia na Auditoria no Brasil Revista Brasileira de Contabilidade vol39no1pp8-19.</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Brazil São Paulo: Regulatory Frameworks, Ethical Challenges, and Economic Impact</dc:title>
  <dc:creator/>
  <dc:language>en</dc:language>
  <cp:keywords/>
  <dcterms:created xsi:type="dcterms:W3CDTF">2026-07-29T21:24:56Z</dcterms:created>
  <dcterms:modified xsi:type="dcterms:W3CDTF">2026-07-29T21:24:56Z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