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Focus</w:t>
      </w:r>
      <w:r>
        <w:t xml:space="preserve"> </w:t>
      </w:r>
      <w:r>
        <w:t xml:space="preserve">on</w:t>
      </w:r>
      <w:r>
        <w:t xml:space="preserve"> </w:t>
      </w:r>
      <w:r>
        <w:t xml:space="preserve">Kinshasa</w:t>
      </w:r>
    </w:p>
    <w:p>
      <w:pPr>
        <w:pStyle w:val="FirstParagraph"/>
      </w:pPr>
      <w:r>
        <w:t xml:space="preserve">```html</w:t>
      </w:r>
    </w:p>
    <w:bookmarkStart w:id="28" w:name="X0e18784dcb036cf18d2c4959fe4a69b19cfe6c2"/>
    <w:p>
      <w:pPr>
        <w:pStyle w:val="Heading1"/>
      </w:pPr>
      <w:r>
        <w:t xml:space="preserve">The Role and Challenges of the Auditor in the Democratic Republic of Congo: A Focus on Kinshasa</w:t>
      </w:r>
    </w:p>
    <w:p>
      <w:pPr>
        <w:pStyle w:val="FirstParagraph"/>
      </w:pPr>
      <w:r>
        <w:rPr>
          <w:bCs/>
          <w:b/>
        </w:rPr>
        <w:t xml:space="preserve">Author:</w:t>
      </w:r>
      <w:r>
        <w:br/>
      </w:r>
      <w:r>
        <w:t xml:space="preserve">Department of Accounting and Auditing, University of Kinshasa</w:t>
      </w:r>
      <w:r>
        <w:br/>
      </w:r>
      <w:r>
        <w:rPr>
          <w:iCs/>
          <w:i/>
        </w:rPr>
        <w:t xml:space="preserve">Dated: October 2023</w:t>
      </w:r>
    </w:p>
    <w:bookmarkStart w:id="20" w:name="abstract"/>
    <w:p>
      <w:pPr>
        <w:pStyle w:val="Heading3"/>
      </w:pPr>
      <w:r>
        <w:t xml:space="preserve">Abstract</w:t>
      </w:r>
    </w:p>
    <w:p>
      <w:pPr>
        <w:pStyle w:val="FirstParagraph"/>
      </w:pPr>
      <w:r>
        <w:t xml:space="preserve">This article examines the critical function of the auditor within the economic landscape of the Democratic Republic of Congo (DR Congo), with specific emphasis on its capital, Kinshasa. As DR Congo seeks to stabilize its economy and attract foreign direct investment, the integrity provided by rigorous auditing practices becomes paramount. This paper analyzes the regulatory framework governing auditors in Kinshasa, explores the unique operational challenges faced by professionals in this region, and evaluates the impact of corporate governance on financial transparency. The study argues that strengthening the auditor's role is not merely a compliance issue but a foundational element for sustainable economic development in post-conflict zones.</w:t>
      </w:r>
    </w:p>
    <w:p>
      <w:pPr>
        <w:pStyle w:val="BodyText"/>
      </w:pPr>
      <w:r>
        <w:rPr>
          <w:bCs/>
          <w:b/>
        </w:rPr>
        <w:t xml:space="preserve">Keywords:</w:t>
      </w:r>
      <w:r>
        <w:t xml:space="preserve"> </w:t>
      </w:r>
      <w:r>
        <w:t xml:space="preserve">Auditor, DR Congo Kinshasa, Corporate Governance, Financial Transparency, Regulatory Compliance.</w:t>
      </w:r>
    </w:p>
    <w:bookmarkEnd w:id="20"/>
    <w:bookmarkStart w:id="21" w:name="i.-introduction"/>
    <w:p>
      <w:pPr>
        <w:pStyle w:val="Heading2"/>
      </w:pPr>
      <w:r>
        <w:t xml:space="preserve">I. Introduction</w:t>
      </w:r>
    </w:p>
    <w:p>
      <w:pPr>
        <w:pStyle w:val="FirstParagraph"/>
      </w:pPr>
      <w:r>
        <w:t xml:space="preserve">The Democratic Republic of Congo (DR Congo) stands at a pivotal juncture in its economic history. Rich in natural resources yet historically burdened by political instability and weak institutional frameworks, the nation is undergoing significant reforms to align with international financial standards. Central to these reforms is the profession of auditing. The auditor serves as the gatekeeper of financial integrity, ensuring that entities—whether private corporations or public institutions—adhere to established accounting principles.</w:t>
      </w:r>
    </w:p>
    <w:p>
      <w:pPr>
        <w:pStyle w:val="BodyText"/>
      </w:pPr>
      <w:r>
        <w:t xml:space="preserve">Kinshasa, as the political and economic hub of DR Congo, hosts a disproportionate amount of commercial activity and state revenue collection. Consequently, the demand for competent auditors in Kinshasa is higher than in any other province. However, the context in which these auditors operate presents distinct challenges. This article explores the dual nature of the auditor’s role: as a technical expert verifying financial statements and as a socio-economic agent contributing to good governance within DR Congo Kinshasa.</w:t>
      </w:r>
    </w:p>
    <w:bookmarkEnd w:id="21"/>
    <w:bookmarkStart w:id="22" w:name="X6a728b2ee622b74b20b03bd22700e5858a02d57"/>
    <w:p>
      <w:pPr>
        <w:pStyle w:val="Heading2"/>
      </w:pPr>
      <w:r>
        <w:t xml:space="preserve">II. The Regulatory Framework for Auditors</w:t>
      </w:r>
    </w:p>
    <w:p>
      <w:pPr>
        <w:pStyle w:val="FirstParagraph"/>
      </w:pPr>
      <w:r>
        <w:t xml:space="preserve">In DR Congo, the practice of auditing is governed by OHADA (Organisation pour l'Harmonisation en Afrique par le Droit des Affaires) regulations, which harmonize business laws across several African nations. For an auditor operating in Kinshasa, compliance with OHADA Uniform Acts regarding accounting standards and commercial companies is mandatory. These regulations provide a standardized structure for audit procedures, aiming to bring consistency and reliability to financial reporting.</w:t>
      </w:r>
    </w:p>
    <w:p>
      <w:pPr>
        <w:pStyle w:val="BodyText"/>
      </w:pPr>
      <w:r>
        <w:t xml:space="preserve">Furthermore, the National Commission of Securities (Commission Nationale des Valeurs Mobilières) in Kinshasa oversees listed companies, requiring external audits to ensure market transparency. While the legal framework on paper is robust, the effective implementation remains a work in progress. The auditor must navigate a complex web of local laws and international best practices, particularly when dealing with multinational corporations operating within Kinshasa’s industrial zones.</w:t>
      </w:r>
    </w:p>
    <w:bookmarkEnd w:id="22"/>
    <w:bookmarkStart w:id="23" w:name="iii.-operational-challenges-in-kinshasa"/>
    <w:p>
      <w:pPr>
        <w:pStyle w:val="Heading2"/>
      </w:pPr>
      <w:r>
        <w:t xml:space="preserve">III. Operational Challenges in Kinshasa</w:t>
      </w:r>
    </w:p>
    <w:p>
      <w:pPr>
        <w:pStyle w:val="FirstParagraph"/>
      </w:pPr>
      <w:r>
        <w:t xml:space="preserve">The practice of auditing in DR Congo Kinshasa is fraught with challenges that extend beyond technical accounting skills. First and foremost is the issue of infrastructure. Although Kinshasa is improving, intermittent power outages and limited access to advanced digital tools can hinder the efficiency of audit processes. Auditors often find themselves relying on manual data verification methods, which are more susceptible to error and fraud.</w:t>
      </w:r>
    </w:p>
    <w:p>
      <w:pPr>
        <w:pStyle w:val="BodyText"/>
      </w:pPr>
      <w:r>
        <w:t xml:space="preserve">Secondly, there is a significant skills gap in the local workforce. While universities in Kinshasa produce many graduates with accounting degrees, there is often a disconnect between academic theory and practical application. Experienced auditors are scarce, leading to high turnover rates as professionals seek opportunities abroad. This brain drain affects the quality of audit firms operating in the capital city.</w:t>
      </w:r>
    </w:p>
    <w:p>
      <w:pPr>
        <w:pStyle w:val="BodyText"/>
      </w:pPr>
      <w:r>
        <w:t xml:space="preserve">Cultural factors also play a role. In many business environments within DR Congo Kinshasa, informal networks and personal relationships can sometimes overshadow formal contractual obligations. Auditors may face pressure to overlook discrepancies or to produce favorable reports for influential clients. This ethical dilemma requires auditors to possess not only technical competence but also strong moral resilience and independence.</w:t>
      </w:r>
    </w:p>
    <w:bookmarkEnd w:id="23"/>
    <w:bookmarkStart w:id="24" w:name="Xb3283d4f98f3c76071a925222f475d811b9e0ba"/>
    <w:p>
      <w:pPr>
        <w:pStyle w:val="Heading2"/>
      </w:pPr>
      <w:r>
        <w:t xml:space="preserve">IV. The Auditor as a Catalyst for Good Governance</w:t>
      </w:r>
    </w:p>
    <w:p>
      <w:pPr>
        <w:pStyle w:val="FirstParagraph"/>
      </w:pPr>
      <w:r>
        <w:t xml:space="preserve">Beyond their technical duties, auditors in DR Congo serve a broader societal function. By exposing financial mismanagement and corruption, they contribute to the transparency of public and private sectors. In Kinshasa, where state-owned enterprises play a significant role in the economy, independent auditing is crucial for preventing leakages of public funds.</w:t>
      </w:r>
    </w:p>
    <w:p>
      <w:pPr>
        <w:pStyle w:val="BodyText"/>
      </w:pPr>
      <w:r>
        <w:t xml:space="preserve">Moreover, the presence of rigorous auditing enhances investor confidence. International investors are more likely to engage with entities in DR Congo if they trust that financial statements have been verified by reputable audit firms. This trust is essential for attracting the capital needed to develop infrastructure, healthcare, and education systems in Kinshasa and beyond.</w:t>
      </w:r>
    </w:p>
    <w:bookmarkEnd w:id="24"/>
    <w:bookmarkStart w:id="25" w:name="Xc4cd67cfddfe6801cfbe34f3fbb3d2b6b400f9c"/>
    <w:p>
      <w:pPr>
        <w:pStyle w:val="Heading2"/>
      </w:pPr>
      <w:r>
        <w:t xml:space="preserve">V. Recommendations for Strengthening the Profession</w:t>
      </w:r>
    </w:p>
    <w:p>
      <w:pPr>
        <w:pStyle w:val="FirstParagraph"/>
      </w:pPr>
      <w:r>
        <w:t xml:space="preserve">To enhance the effectiveness of auditors in DR Congo Kinshasa, several measures are recommended:</w:t>
      </w:r>
    </w:p>
    <w:p>
      <w:pPr>
        <w:numPr>
          <w:ilvl w:val="0"/>
          <w:numId w:val="1001"/>
        </w:numPr>
        <w:pStyle w:val="Compact"/>
      </w:pPr>
      <w:r>
        <w:rPr>
          <w:bCs/>
          <w:b/>
        </w:rPr>
        <w:t xml:space="preserve">Enhanced Training:</w:t>
      </w:r>
      <w:r>
        <w:t xml:space="preserve"> </w:t>
      </w:r>
      <w:r>
        <w:t xml:space="preserve">Continuous professional development programs should be established to keep auditors updated on international standards and emerging technologies such as data analytics in auditing.</w:t>
      </w:r>
    </w:p>
    <w:p>
      <w:pPr>
        <w:numPr>
          <w:ilvl w:val="0"/>
          <w:numId w:val="1001"/>
        </w:numPr>
        <w:pStyle w:val="Compact"/>
      </w:pPr>
      <w:r>
        <w:rPr>
          <w:bCs/>
          <w:b/>
        </w:rPr>
        <w:t xml:space="preserve">Digital Transformation:</w:t>
      </w:r>
      <w:r>
        <w:t xml:space="preserve"> </w:t>
      </w:r>
      <w:r>
        <w:t xml:space="preserve">Investment in digital infrastructure and software will improve the accuracy and efficiency of audit procedures.</w:t>
      </w:r>
    </w:p>
    <w:p>
      <w:pPr>
        <w:numPr>
          <w:ilvl w:val="0"/>
          <w:numId w:val="1001"/>
        </w:numPr>
        <w:pStyle w:val="Compact"/>
      </w:pPr>
      <w:r>
        <w:rPr>
          <w:bCs/>
          <w:b/>
        </w:rPr>
        <w:t xml:space="preserve">Ethical Reinforcement:</w:t>
      </w:r>
      <w:r>
        <w:t xml:space="preserve"> </w:t>
      </w:r>
      <w:r>
        <w:t xml:space="preserve">Strengthening the code of ethics for auditors and enforcing stricter penalties for non-compliance is necessary to maintain public trust.</w:t>
      </w:r>
    </w:p>
    <w:p>
      <w:pPr>
        <w:numPr>
          <w:ilvl w:val="0"/>
          <w:numId w:val="1001"/>
        </w:numPr>
        <w:pStyle w:val="Compact"/>
      </w:pPr>
      <w:r>
        <w:rPr>
          <w:bCs/>
          <w:b/>
        </w:rPr>
        <w:t xml:space="preserve">Public-Private Partnerships:</w:t>
      </w:r>
      <w:r>
        <w:t xml:space="preserve"> </w:t>
      </w:r>
      <w:r>
        <w:t xml:space="preserve">Collaboration between the government, academic institutions, and audit firms can help bridge the skills gap through internships and joint research initiatives.</w:t>
      </w:r>
    </w:p>
    <w:bookmarkEnd w:id="25"/>
    <w:bookmarkStart w:id="26" w:name="vi.-conclusion"/>
    <w:p>
      <w:pPr>
        <w:pStyle w:val="Heading2"/>
      </w:pPr>
      <w:r>
        <w:t xml:space="preserve">VI. Conclusion</w:t>
      </w:r>
    </w:p>
    <w:p>
      <w:pPr>
        <w:pStyle w:val="FirstParagraph"/>
      </w:pPr>
      <w:r>
        <w:t xml:space="preserve">The auditor in DR Congo Kinshasa operates at the intersection of finance, law, and social responsibility. While significant challenges exist—including infrastructural limitations, skill shortages, and ethical pressures—the profession remains vital to the country’s economic stability. By adhering to international standards and fostering a culture of transparency, auditors can play a transformative role in DR Congo’s development. For Kinshasa to realize its full economic potential, it must prioritize the professionalization and empowerment of its audit sector, ensuring that it serves as a reliable pillar of trust in the nation’s financial ecosystem.</w:t>
      </w:r>
    </w:p>
    <w:bookmarkEnd w:id="26"/>
    <w:bookmarkStart w:id="27" w:name="vii.-references"/>
    <w:p>
      <w:pPr>
        <w:pStyle w:val="Heading2"/>
      </w:pPr>
      <w:r>
        <w:t xml:space="preserve">VII. References</w:t>
      </w:r>
    </w:p>
    <w:p>
      <w:pPr>
        <w:pStyle w:val="FirstParagraph"/>
      </w:pPr>
      <w:r>
        <w:t xml:space="preserve">- OHADA Uniform Act on Commercial Companies and Economic Interest Groups.</w:t>
      </w:r>
      <w:r>
        <w:br/>
      </w:r>
      <w:r>
        <w:t xml:space="preserve">- World Bank Reports on Governance in DR Congo.</w:t>
      </w:r>
      <w:r>
        <w:br/>
      </w:r>
      <w:r>
        <w:t xml:space="preserve">- International Federation of Accountants (IFAC) Standards.</w:t>
      </w:r>
      <w:r>
        <w:br/>
      </w:r>
      <w:r>
        <w:t xml:space="preserve">- Local University Publications from the University of Kinshasa, Faculty of Economics and Management.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Auditor in the Democratic Republic of Congo: A Focus on Kinshasa</dc:title>
  <dc:creator/>
  <dc:language>en</dc:language>
  <cp:keywords/>
  <dcterms:created xsi:type="dcterms:W3CDTF">2026-07-29T13:34:37Z</dcterms:created>
  <dcterms:modified xsi:type="dcterms:W3CDTF">2026-07-29T13:34:37Z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