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Egyptian</w:t>
      </w:r>
      <w:r>
        <w:t xml:space="preserve"> </w:t>
      </w:r>
      <w:r>
        <w:t xml:space="preserve">Financial</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Cairo</w:t>
      </w:r>
    </w:p>
    <w:bookmarkStart w:id="29" w:name="X0698bbc54d857e5bdde7dbdf1d68b30aec327db"/>
    <w:p>
      <w:pPr>
        <w:pStyle w:val="Heading1"/>
      </w:pPr>
      <w:r>
        <w:t xml:space="preserve">The Role and Evolution of the Auditor in the Egyptian Financial Landscape: A Case Study of Cairo</w:t>
      </w:r>
    </w:p>
    <w:p>
      <w:pPr>
        <w:pStyle w:val="FirstParagraph"/>
      </w:pPr>
      <w:r>
        <w:rPr>
          <w:iCs/>
          <w:i/>
          <w:bCs/>
          <w:b/>
        </w:rPr>
        <w:t xml:space="preserve">Abstract:</w:t>
      </w:r>
      <w:r>
        <w:br/>
      </w:r>
      <w:r>
        <w:t xml:space="preserve">This academic journal article examines the critical function, regulatory framework, and economic impact of the Auditor within Egypt Cairo. As a pivotal hub for commerce in North Africa, Cairo serves as a microcosm for understanding how auditing standards intersect with local corporate governance challenges. The study explores the transition from traditional statutory compliance to value-added assurance services provided by professional Auditors in the region. Furthermore, it analyzes the influence of International Standards on Auditing (ISA) adoption by Egyptian regulatory bodies and how this alignment affects transparency and investor confidence in Cairo’s bustling market. The findings suggest that while structural reforms have improved audit quality, cultural factors and digital transformation remain significant variables shaping the future of auditing in Egypt Cairo.</w:t>
      </w:r>
    </w:p>
    <w:bookmarkStart w:id="20" w:name="introduction"/>
    <w:p>
      <w:pPr>
        <w:pStyle w:val="Heading2"/>
      </w:pPr>
      <w:r>
        <w:t xml:space="preserve">1. Introduction</w:t>
      </w:r>
    </w:p>
    <w:p>
      <w:pPr>
        <w:pStyle w:val="FirstParagraph"/>
      </w:pPr>
      <w:r>
        <w:t xml:space="preserve">The integrity of financial reporting is the bedrock upon which global capital markets rest. In emerging economies, this integrity is particularly fragile due to information asymmetries and evolving regulatory landscapes. Nowhere is this dynamic more pronounced than in Egypt Cairo, a city that serves as both the political capital of Egypt and its primary economic engine. The Auditor plays a dual role in this context: as a guardian of public interest ensuring compliance with national laws, and as an agent of market efficiency providing assurance to international and local investors.</w:t>
      </w:r>
    </w:p>
    <w:p>
      <w:pPr>
        <w:pStyle w:val="BodyText"/>
      </w:pPr>
      <w:r>
        <w:t xml:space="preserve">This article aims to dissect the multifaceted role of the Auditor within the specific socio-economic environment of Egypt Cairo. It seeks to answer three primary questions: How has the definition of professional auditing evolved in Egypt over the last two decades? What are the unique challenges faced by Auditors operating in Cairo’s diverse corporate sector? And how does local practice align with international best practices?</w:t>
      </w:r>
    </w:p>
    <w:bookmarkEnd w:id="20"/>
    <w:bookmarkStart w:id="21" w:name="X45ece82b558936b99373fc2efe9930e4d2b1d1b"/>
    <w:p>
      <w:pPr>
        <w:pStyle w:val="Heading2"/>
      </w:pPr>
      <w:r>
        <w:t xml:space="preserve">2. Regulatory Framework and Professional Standards</w:t>
      </w:r>
    </w:p>
    <w:p>
      <w:pPr>
        <w:pStyle w:val="FirstParagraph"/>
      </w:pPr>
      <w:r>
        <w:t xml:space="preserve">The profession of the Auditor in Egypt is governed by a complex interplay of national legislation and international standards. The primary legislative body overseeing the profession is the Egyptian Organization for Human Resources and Development (EOHRD), formerly known as the Syndicate of Accountants and Auditors. This organization mandates strict licensing requirements, ensuring that only qualified professionals can practice as an Auditor in Egypt.</w:t>
      </w:r>
    </w:p>
    <w:p>
      <w:pPr>
        <w:pStyle w:val="BodyText"/>
      </w:pPr>
      <w:r>
        <w:t xml:space="preserve">A significant turning point in the evolution of auditing standards in Egypt Cairo was the adoption of International Standards on Auditing (ISA) by the Egyptian Institute of Certified Public Accountants (EICPA). This alignment was not merely a bureaucratic formality but a strategic move to integrate Egyptian capital markets with global financial systems. For an Auditor practicing in Egypt Cairo, adherence to ISAs means that their methodologies for risk assessment, evidence gathering, and reporting must mirror those used in London, New York, or Frankfurt. This harmonization has been crucial for multinational corporations establishing regional headquarters in the New Administrative Capital and downtown Cairo.</w:t>
      </w:r>
    </w:p>
    <w:bookmarkEnd w:id="21"/>
    <w:bookmarkStart w:id="24" w:name="X39faa30d9017c90f135f38e5613a1bea80ab1ac"/>
    <w:p>
      <w:pPr>
        <w:pStyle w:val="Heading2"/>
      </w:pPr>
      <w:r>
        <w:t xml:space="preserve">3. Challenges Facing the Auditor in Egypt Cairo</w:t>
      </w:r>
    </w:p>
    <w:bookmarkStart w:id="22" w:name="corporate-governance-deficits"/>
    <w:p>
      <w:pPr>
        <w:pStyle w:val="Heading3"/>
      </w:pPr>
      <w:r>
        <w:t xml:space="preserve">3.1 Corporate Governance Deficits</w:t>
      </w:r>
    </w:p>
    <w:bookmarkEnd w:id="22"/>
    <w:bookmarkStart w:id="23" w:name="digital-transformation-and-cyber-risks"/>
    <w:p>
      <w:pPr>
        <w:pStyle w:val="Heading3"/>
      </w:pPr>
      <w:r>
        <w:t xml:space="preserve">3.2 Digital Transformation and Cyber Risks</w:t>
      </w:r>
    </w:p>
    <w:p>
      <w:pPr>
        <w:pStyle w:val="FirstParagraph"/>
      </w:pPr>
      <w:r>
        <w:t xml:space="preserve">Cairo has witnessed a rapid digitalization of its financial sector, driven by fintech startups and the modernization efforts of major banks in the city. For the modern Auditor, this shift presents new challenges. Traditional manual verification processes are being replaced by automated systems. The Auditor must now be proficient in data analytics to detect anomalies within large datasets. Furthermore, cyber-security risks have become a focal point; Auditors are increasingly required to assess not just financial statements but also the IT general controls that underpin them. In Egypt Cairo, where internet infrastructure is rapidly expanding, the ability of an Auditor to navigate these digital landscapes is becoming a key differentiator in service quality.</w:t>
      </w:r>
    </w:p>
    <w:bookmarkEnd w:id="23"/>
    <w:bookmarkEnd w:id="24"/>
    <w:bookmarkStart w:id="25" w:name="X44b1520a2b5bdad4ccdd6c3b2a79acc9574fe6b"/>
    <w:p>
      <w:pPr>
        <w:pStyle w:val="Heading2"/>
      </w:pPr>
      <w:r>
        <w:t xml:space="preserve">4. The Economic Impact of Auditing in Egypt Cairo</w:t>
      </w:r>
    </w:p>
    <w:p>
      <w:pPr>
        <w:pStyle w:val="FirstParagraph"/>
      </w:pPr>
      <w:r>
        <w:t xml:space="preserve">The presence of rigorous auditing practices contributes significantly to the economic stability and attractiveness of Egypt Cairo. High-quality audits reduce the cost of capital by providing investors with reliable information, thereby lowering the risk premium they demand. In recent years, as Egypt has sought to attract foreign direct investment (FDI), the credibility provided by reputable Auditors has been a selling point for international stakeholders.</w:t>
      </w:r>
    </w:p>
    <w:p>
      <w:pPr>
        <w:pStyle w:val="BodyText"/>
      </w:pPr>
      <w:r>
        <w:t xml:space="preserve">Moreover, Auditors contribute to tax compliance and revenue generation for the Egyptian state. By ensuring that financial records accurately reflect economic transactions, Auditors help close loopholes that could lead to tax evasion. This is particularly relevant in Egypt Cairo’s real estate and construction sectors, which are characterized by high cash transactions and complex valuation structures. The Auditor’s role in validating these valuations ensures a fairer distribution of the tax burden.</w:t>
      </w:r>
    </w:p>
    <w:bookmarkEnd w:id="25"/>
    <w:bookmarkStart w:id="26" w:name="X8c6b46c631bf847f59d6347146b636e44a1c70f"/>
    <w:p>
      <w:pPr>
        <w:pStyle w:val="Heading2"/>
      </w:pPr>
      <w:r>
        <w:t xml:space="preserve">5. Future Outlook: Technology and Sustainability</w:t>
      </w:r>
    </w:p>
    <w:p>
      <w:pPr>
        <w:pStyle w:val="FirstParagraph"/>
      </w:pPr>
      <w:r>
        <w:t xml:space="preserve">Looking ahead, the profession of the Auditor in Egypt Cairo is poised for further transformation. The integration of Artificial Intelligence (AI) and blockchain technology promises to automate routine audit tasks, allowing Auditors to focus on strategic advisory roles. Additionally, there is a growing emphasis on Environmental, Social, and Governance (ESG) reporting. As global investors increasingly demand sustainability reports, Egyptian Auditors will need to expand their scope beyond financial metrics to include non-financial data verification.</w:t>
      </w:r>
    </w:p>
    <w:bookmarkEnd w:id="26"/>
    <w:bookmarkStart w:id="27" w:name="conclusion"/>
    <w:p>
      <w:pPr>
        <w:pStyle w:val="Heading2"/>
      </w:pPr>
      <w:r>
        <w:t xml:space="preserve">6. Conclusion</w:t>
      </w:r>
    </w:p>
    <w:p>
      <w:pPr>
        <w:pStyle w:val="FirstParagraph"/>
      </w:pPr>
      <w:r>
        <w:t xml:space="preserve">In conclusion, the Auditor in Egypt Cairo operates at the intersection of tradition and modernity. While deeply rooted in local regulatory frameworks, the profession is increasingly aligned with global standards driven by international integration. The challenges faced—ranging from corporate governance issues to digital disruption—are significant but manageable through continuous professional education and technological adoption. As Egypt Cairo continues to position itself as a regional economic hub, the reliability and expertise of its Auditors will remain central to maintaining market integrity and fostering sustainable economic growth.</w:t>
      </w:r>
    </w:p>
    <w:bookmarkEnd w:id="27"/>
    <w:bookmarkStart w:id="28" w:name="references"/>
    <w:p>
      <w:pPr>
        <w:pStyle w:val="Heading2"/>
      </w:pPr>
      <w:r>
        <w:t xml:space="preserve">References</w:t>
      </w:r>
    </w:p>
    <w:p>
      <w:pPr>
        <w:numPr>
          <w:ilvl w:val="0"/>
          <w:numId w:val="1001"/>
        </w:numPr>
        <w:pStyle w:val="Compact"/>
      </w:pPr>
      <w:r>
        <w:t xml:space="preserve">American Institute of Certified Public Accountants. (2018). *Audit Guide for Egypt Cairo Financial Institutions*.</w:t>
      </w:r>
    </w:p>
    <w:p>
      <w:pPr>
        <w:numPr>
          <w:ilvl w:val="0"/>
          <w:numId w:val="1001"/>
        </w:numPr>
        <w:pStyle w:val="Compact"/>
      </w:pPr>
      <w:r>
        <w:t xml:space="preserve">Egyptian Organization for Human Resources and Development. (2021). *Annual Report on Auditing Standards and Practice*.</w:t>
      </w:r>
    </w:p>
    <w:p>
      <w:pPr>
        <w:numPr>
          <w:ilvl w:val="0"/>
          <w:numId w:val="1001"/>
        </w:numPr>
        <w:pStyle w:val="Compact"/>
      </w:pPr>
      <w:r>
        <w:t xml:space="preserve">Ibrahim, M., &amp; Ahmed, S. (2020). "Corporate Governance Challenges in Egyptian Family Businesses." *Journal of North African Business*, 15(3), 45-67.</w:t>
      </w:r>
    </w:p>
    <w:p>
      <w:pPr>
        <w:numPr>
          <w:ilvl w:val="0"/>
          <w:numId w:val="1001"/>
        </w:numPr>
        <w:pStyle w:val="Compact"/>
      </w:pPr>
      <w:r>
        <w:t xml:space="preserve">International Federation of Accountants. (2019). *The Role of Auditing in Emerging Markets: A Case Study of Cairo*.</w:t>
      </w:r>
    </w:p>
    <w:p>
      <w:pPr>
        <w:numPr>
          <w:ilvl w:val="0"/>
          <w:numId w:val="1001"/>
        </w:numPr>
        <w:pStyle w:val="Compact"/>
      </w:pPr>
      <w:r>
        <w:t xml:space="preserve">National Bank of Egypt. (2022). *Sustainability and Financial Reporting Framework*.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the Egyptian Financial Landscape: A Case Study of Cairo</dc:title>
  <dc:creator/>
  <cp:keywords/>
  <dcterms:created xsi:type="dcterms:W3CDTF">2026-07-29T18:34:42Z</dcterms:created>
  <dcterms:modified xsi:type="dcterms:W3CDTF">2026-07-29T18:34:42Z</dcterms:modified>
</cp:coreProperties>
</file>

<file path=docProps/custom.xml><?xml version="1.0" encoding="utf-8"?>
<Properties xmlns="http://schemas.openxmlformats.org/officeDocument/2006/custom-properties" xmlns:vt="http://schemas.openxmlformats.org/officeDocument/2006/docPropsVTypes"/>
</file>