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Melbourne:</w:t>
      </w:r>
      <w:r>
        <w:t xml:space="preserve"> </w:t>
      </w:r>
      <w:r>
        <w:t xml:space="preserve">Navigating</w:t>
      </w:r>
      <w:r>
        <w:t xml:space="preserve"> </w:t>
      </w:r>
      <w:r>
        <w:t xml:space="preserve">Electrification</w:t>
      </w:r>
      <w:r>
        <w:t xml:space="preserve"> </w:t>
      </w:r>
      <w:r>
        <w:t xml:space="preserve">and</w:t>
      </w:r>
      <w:r>
        <w:t xml:space="preserve"> </w:t>
      </w:r>
      <w:r>
        <w:t xml:space="preserve">Smart</w:t>
      </w:r>
      <w:r>
        <w:t xml:space="preserve"> </w:t>
      </w:r>
      <w:r>
        <w:t xml:space="preserve">Mobility</w:t>
      </w:r>
    </w:p>
    <w:bookmarkStart w:id="27" w:name="Xd52c25694eb43cd877ecb8f9005763bdfe33dd3"/>
    <w:p>
      <w:pPr>
        <w:pStyle w:val="Heading1"/>
      </w:pPr>
      <w:r>
        <w:t xml:space="preserve">The Evolution of the Automotive Engineer in Melbourne:</w:t>
      </w:r>
      <w:r>
        <w:br/>
      </w:r>
      <w:r>
        <w:t xml:space="preserve">Navigating Electrification and Smart Mobility</w:t>
      </w:r>
    </w:p>
    <w:p>
      <w:pPr>
        <w:pStyle w:val="FirstParagraph"/>
      </w:pPr>
      <w:r>
        <w:rPr>
          <w:bCs/>
          <w:b/>
        </w:rPr>
        <w:t xml:space="preserve">Author:</w:t>
      </w:r>
      <w:r>
        <w:br/>
      </w:r>
      <w:r>
        <w:t xml:space="preserve">J. A. Sterling, Ph.D.</w:t>
      </w:r>
      <w:r>
        <w:br/>
      </w:r>
      <w:r>
        <w:t xml:space="preserve">Institute for Transport Innovation</w:t>
      </w:r>
      <w:r>
        <w:br/>
      </w:r>
      <w:r>
        <w:t xml:space="preserve">Melbourne, Victoria, Australia</w:t>
      </w:r>
    </w:p>
    <w:p>
      <w:r>
        <w:pict>
          <v:rect style="width:0;height:1.5pt" o:hralign="center" o:hrstd="t" o:hr="t"/>
        </w:pict>
      </w:r>
    </w:p>
    <w:bookmarkStart w:id="20" w:name="abstract"/>
    <w:p>
      <w:pPr>
        <w:pStyle w:val="Heading3"/>
      </w:pPr>
      <w:r>
        <w:t xml:space="preserve">Abstract</w:t>
      </w:r>
    </w:p>
    <w:p>
      <w:pPr>
        <w:pStyle w:val="FirstParagraph"/>
      </w:pPr>
      <w:r>
        <w:t xml:space="preserve">The role of the Automotive Engineer is undergoing a paradigm shift globally, driven by decarbonization mandates, autonomous driving technologies, and shifting consumer behaviors. This article examines the specific trajectory of this profession within Australia Melbourne. Once a hub for traditional internal combustion engine manufacturing and right-hand-drive specialization, Melbourne has pivoted toward becoming a center for electric vehicle (EV) integration and sustainable transport solutions. This paper analyzes how Automotive Engineers in Australia Melbourne must now possess multidisciplinary skills encompassing software engineering, battery technology, and urban infrastructure planning. Furthermore, it discusses the impact of local regulatory frameworks in Victoria on engineering practices and highlights emerging opportunities within the region’s growing green energy sector.</w:t>
      </w:r>
    </w:p>
    <w:bookmarkEnd w:id="20"/>
    <w:bookmarkStart w:id="21" w:name="introduction"/>
    <w:p>
      <w:pPr>
        <w:pStyle w:val="Heading2"/>
      </w:pPr>
      <w:r>
        <w:t xml:space="preserve">Introduction</w:t>
      </w:r>
    </w:p>
    <w:p>
      <w:pPr>
        <w:pStyle w:val="FirstParagraph"/>
      </w:pPr>
      <w:r>
        <w:t xml:space="preserve">The automotive industry stands at a critical juncture. For decades, the definition of an Automotive Engineer was largely mechanical, focused on optimizing combustion efficiency, chassis dynamics, and aerodynamic performance. However, the rapid acceleration toward electrification and digitalization has fundamentally altered this scope. In Australia Melbourne, this transformation is particularly poignant. As one of Australia’s cultural and industrial capitals with a unique transport landscape characterized by tram networks alongside private vehicle dependency, Melbourne presents a distinct case study for engineering innovation.</w:t>
      </w:r>
    </w:p>
    <w:p>
      <w:pPr>
        <w:pStyle w:val="BodyText"/>
      </w:pPr>
      <w:r>
        <w:t xml:space="preserve">This article explores how the professional identity of the Automotive Engineer is being redefined in the context of Australia Melbourne. It argues that modern engineers must transition from purely mechanical specialists to holistic systems architects who understand not only vehicle dynamics but also energy grid integration, data security, and urban mobility ecosystems. The unique geographic and regulatory context of Victoria adds layers of complexity and opportunity to this professional evolution.</w:t>
      </w:r>
    </w:p>
    <w:bookmarkEnd w:id="21"/>
    <w:bookmarkStart w:id="22" w:name="Xba82bf962cdd8560c6ee4afacc4640872305b61"/>
    <w:p>
      <w:pPr>
        <w:pStyle w:val="Heading2"/>
      </w:pPr>
      <w:r>
        <w:t xml:space="preserve">The Shift from Mechanical to Multidisciplinary Expertise</w:t>
      </w:r>
    </w:p>
    <w:p>
      <w:pPr>
        <w:pStyle w:val="FirstParagraph"/>
      </w:pPr>
      <w:r>
        <w:t xml:space="preserve">Traditionally, Automotive Engineers in Australia were heavily involved in adapting global vehicle designs for local conditions, particularly regarding durability against the harsh Australian climate and adherence to right-hand-drive configurations. However, with the cessation of large-scale passenger car manufacturing in Australia around 2017, the focus has shifted from production engineering to R&amp;D, retrofitting, and smart mobility integration.</w:t>
      </w:r>
    </w:p>
    <w:p>
      <w:pPr>
        <w:pStyle w:val="BodyText"/>
      </w:pPr>
      <w:r>
        <w:t xml:space="preserve">In Melbourne today, an Automotive Engineer must possess proficiency in high-voltage systems and battery management. The shift to Electric Vehicles (EVs) requires a deep understanding of thermal management systems for battery packs, which is crucial given Melbourne’s variable climate—ranging from hot summers that degrade battery performance to cooler winters that affect range. Engineers are no longer just designing engines; they are designing energy storage and distribution systems integrated into the vehicle.</w:t>
      </w:r>
    </w:p>
    <w:p>
      <w:pPr>
        <w:pStyle w:val="BodyText"/>
      </w:pPr>
      <w:r>
        <w:t xml:space="preserve">Furthermore, the rise of Connected and Autonomous Vehicles (CAVs) demands software engineering skills. An Automotive Engineer in Australia Melbourne must collaborate with data scientists and cybersecurity experts to ensure that vehicle-to-everything (V2X) communication protocols are secure and efficient. This multidisciplinary approach is essential for developing vehicles that can interact seamlessly with Melbourne’s smart traffic infrastructure, which is currently being piloted across various precincts.</w:t>
      </w:r>
    </w:p>
    <w:bookmarkEnd w:id="22"/>
    <w:bookmarkStart w:id="23" w:name="X560b6917a93407587c14c5fd62119c5d6d9f11f"/>
    <w:p>
      <w:pPr>
        <w:pStyle w:val="Heading2"/>
      </w:pPr>
      <w:r>
        <w:t xml:space="preserve">Regulatory Context and Local Challenges in Victoria</w:t>
      </w:r>
    </w:p>
    <w:p>
      <w:pPr>
        <w:pStyle w:val="FirstParagraph"/>
      </w:pPr>
      <w:r>
        <w:t xml:space="preserve">The regulatory environment in Australia Melbourne plays a significant role in shaping engineering decisions. The Victorian government has set ambitious targets to phase out new petrol and diesel car sales by 2035, creating a pressing demand for engineers who can accelerate the adoption of zero-emission technologies. This policy framework influences how Automotive Engineers approach product development, prioritizing sustainability metrics and lifecycle carbon assessments.</w:t>
      </w:r>
    </w:p>
    <w:p>
      <w:pPr>
        <w:pStyle w:val="BodyText"/>
      </w:pPr>
      <w:r>
        <w:t xml:space="preserve">Additionally, Australian Design Rules (ADRs) provide the technical standards for vehicle safety and performance. Engineers must ensure compliance with these federal regulations while also addressing local state-based requirements regarding charging infrastructure installation and grid connection. For instance, engineers working on fleet electrification projects in Melbourne must navigate complex agreements with local utility providers to install high-capacity chargers at depots, requiring knowledge of both electrical engineering and logistics planning.</w:t>
      </w:r>
    </w:p>
    <w:p>
      <w:pPr>
        <w:pStyle w:val="BodyText"/>
      </w:pPr>
      <w:r>
        <w:t xml:space="preserve">Another unique challenge in Australia Melbourne is the integration of EVs into existing urban infrastructure. Unlike cities with newer grids or lower population densities, Melbourne’s older suburban areas face challenges with grid stability when multiple households charge vehicles simultaneously. Automotive Engineers are increasingly involved in vehicle-to-grid (V2G) technologies, which allow cars to feed energy back into the home or grid during peak demand hours. This requires engineers to design bidirectional charging capabilities and intelligent load-balancing software.</w:t>
      </w:r>
    </w:p>
    <w:bookmarkEnd w:id="23"/>
    <w:bookmarkStart w:id="24" w:name="X540eee0630186647d403e67ceea27d749806c80"/>
    <w:p>
      <w:pPr>
        <w:pStyle w:val="Heading2"/>
      </w:pPr>
      <w:r>
        <w:t xml:space="preserve">Industry Collaboration and Academic Research</w:t>
      </w:r>
    </w:p>
    <w:p>
      <w:pPr>
        <w:pStyle w:val="FirstParagraph"/>
      </w:pPr>
      <w:r>
        <w:t xml:space="preserve">The ecosystem in Melbourne supports this transition through strong industry-academia partnerships. Institutions such as Monash University and the RMIT University are at the forefront of research into materials science for lightweight vehicles, battery recycling technologies, and autonomous driving algorithms. Automotive Engineers often engage in collaborative projects with these institutions, bridging the gap between theoretical research and practical application.</w:t>
      </w:r>
    </w:p>
    <w:p>
      <w:pPr>
        <w:pStyle w:val="BodyText"/>
      </w:pPr>
      <w:r>
        <w:t xml:space="preserve">For example, recent initiatives in Melbourne’s “Smart Cities” program involve engineers testing autonomous shuttles in dedicated zones. These tests provide real-world data that informs engineering decisions regarding sensor placement, algorithm refinement, and safety protocols. Such collaborations ensure that the Automotive Engineer remains at the cutting edge of technological advancement while addressing local urban mobility needs.</w:t>
      </w:r>
    </w:p>
    <w:bookmarkEnd w:id="24"/>
    <w:bookmarkStart w:id="26" w:name="conclusion"/>
    <w:p>
      <w:pPr>
        <w:pStyle w:val="Heading2"/>
      </w:pPr>
      <w:r>
        <w:t xml:space="preserve">Conclusion</w:t>
      </w:r>
    </w:p>
    <w:p>
      <w:pPr>
        <w:pStyle w:val="FirstParagraph"/>
      </w:pPr>
      <w:r>
        <w:t xml:space="preserve">The role of the Automotive Engineer in Australia Melbourne is evolving from a niche mechanical discipline to a broad, systems-oriented profession. Driven by global trends toward electrification and digitalization, and shaped by local regulatory frameworks such as Victoria’s EV targets, engineers must now integrate knowledge of software, energy systems, and urban planning into their practice.</w:t>
      </w:r>
    </w:p>
    <w:p>
      <w:pPr>
        <w:pStyle w:val="BodyText"/>
      </w:pPr>
      <w:r>
        <w:t xml:space="preserve">As Melbourne continues to develop its reputation as a hub for sustainable transport innovation, the Automotive Engineer will play a pivotal role in shaping the future of mobility. By embracing multidisciplinary skills and engaging with local infrastructure challenges, these professionals can contribute significantly to reducing carbon emissions and enhancing urban livability. The journey from traditional automotive engineering to smart mobility engineering is not just a technical shift but a cultural one, requiring adaptability, continuous learning, and a commitment to sustainable solutions.</w:t>
      </w:r>
    </w:p>
    <w:p>
      <w:r>
        <w:pict>
          <v:rect style="width:0;height:1.5pt" o:hralign="center" o:hrstd="t" o:hr="t"/>
        </w:pict>
      </w:r>
    </w:p>
    <w:bookmarkStart w:id="25" w:name="references"/>
    <w:p>
      <w:pPr>
        <w:pStyle w:val="Heading3"/>
      </w:pPr>
      <w:r>
        <w:t xml:space="preserve">References</w:t>
      </w:r>
    </w:p>
    <w:p>
      <w:pPr>
        <w:numPr>
          <w:ilvl w:val="0"/>
          <w:numId w:val="1001"/>
        </w:numPr>
        <w:pStyle w:val="Compact"/>
      </w:pPr>
      <w:r>
        <w:t xml:space="preserve">VicGovernment. (2021). *Electric Vehicle Strategy 2021-2030*. Melbourne: Department of Jobs, Precincts and Regions.</w:t>
      </w:r>
    </w:p>
    <w:p>
      <w:pPr>
        <w:numPr>
          <w:ilvl w:val="0"/>
          <w:numId w:val="1001"/>
        </w:numPr>
        <w:pStyle w:val="Compact"/>
      </w:pPr>
      <w:r>
        <w:t xml:space="preserve">Cabrera, A., &amp; Smith, J. (2023). "Challenges of Grid Integration for EV Fleets in Australian Urban Centers." *Journal of Sustainable Transport*, 15(2), 45-62.</w:t>
      </w:r>
    </w:p>
    <w:p>
      <w:pPr>
        <w:numPr>
          <w:ilvl w:val="0"/>
          <w:numId w:val="1001"/>
        </w:numPr>
        <w:pStyle w:val="Compact"/>
      </w:pPr>
      <w:r>
        <w:t xml:space="preserve">Australian Government Department of Infrastructure. (2020). *Australian Design Rules: Framework for Vehicle Safety*. Canberra: Commonwealth of Australia.</w:t>
      </w:r>
    </w:p>
    <w:p>
      <w:pPr>
        <w:numPr>
          <w:ilvl w:val="0"/>
          <w:numId w:val="1001"/>
        </w:numPr>
        <w:pStyle w:val="Compact"/>
      </w:pPr>
      <w:r>
        <w:t xml:space="preserve">Melbourne City Council. (2022). *Smart Cities Plan: Integrating Autonomous Vehicles into Urban Fabric*. Melbourne: City Planning Division.</w:t>
      </w:r>
    </w:p>
    <w:p>
      <w:pPr>
        <w:numPr>
          <w:ilvl w:val="0"/>
          <w:numId w:val="1001"/>
        </w:numPr>
        <w:pStyle w:val="Compact"/>
      </w:pPr>
      <w:r>
        <w:t xml:space="preserve">Henderson, L. (2019). "From Manufacturing Hub to Innovation Node: The Post-Car Industry Landscape in Victoria." *Australian Engineering Review*, 8(4), 112-130.</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the Automotive Engineer in Melbourne: Navigating Electrification and Smart Mobility</dc:title>
  <dc:creator/>
  <dc:language>en</dc:language>
  <cp:keywords/>
  <dcterms:created xsi:type="dcterms:W3CDTF">2026-07-29T20:52:09Z</dcterms:created>
  <dcterms:modified xsi:type="dcterms:W3CDTF">2026-07-29T20:52:09Z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