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Canadian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w:t>
      </w:r>
    </w:p>
    <w:bookmarkStart w:id="35" w:name="Xaf43e8cbc541ec84a93e8f724c5709eb695a521"/>
    <w:p>
      <w:pPr>
        <w:pStyle w:val="Heading1"/>
      </w:pPr>
      <w:r>
        <w:t xml:space="preserve">The Evolution and Impact of the Automotive Engineer in the Canadian Context: A Case Study of Vancouver</w:t>
      </w:r>
    </w:p>
    <w:p>
      <w:pPr>
        <w:pStyle w:val="FirstParagraph"/>
      </w:pPr>
      <w:r>
        <w:rPr>
          <w:bCs/>
          <w:b/>
        </w:rPr>
        <w:t xml:space="preserve">Alexander J. Thorne, P.Eng.</w:t>
      </w:r>
      <w:r>
        <w:br/>
      </w:r>
      <w:r>
        <w:t xml:space="preserve">Department of Mechanical Engineering, University of British Columbia</w:t>
      </w:r>
      <w:r>
        <w:br/>
      </w:r>
      <w:r>
        <w:t xml:space="preserve">Vancouver, BC, Canada</w:t>
      </w:r>
    </w:p>
    <w:bookmarkStart w:id="20" w:name="abstract"/>
    <w:p>
      <w:pPr>
        <w:pStyle w:val="Heading2"/>
      </w:pPr>
      <w:r>
        <w:t xml:space="preserve">Abstract</w:t>
      </w:r>
    </w:p>
    <w:p>
      <w:pPr>
        <w:pStyle w:val="FirstParagraph"/>
      </w:pPr>
      <w:r>
        <w:t xml:space="preserve">This article examines the multifaceted role and evolving responsibilities of the automotive engineer within the specialized context of Canada Vancouver. As North America transitions rapidly toward electrification and autonomous driving technologies, traditional engineering paradigms are being redefined. This paper analyzes how automotive engineers in Vancouver leverage local technological infrastructure, environmental regulations, and geographic diversity to innovate sustainable transportation solutions. By exploring case studies involving cold-weather battery performance algorithms and urban integration of electric vehicles (EVs), this study highlights the critical intersection between academic research, industrial application, and regulatory compliance specific to the Canadian market.</w:t>
      </w:r>
    </w:p>
    <w:p>
      <w:pPr>
        <w:pStyle w:val="BodyText"/>
      </w:pPr>
      <w:r>
        <w:rPr>
          <w:bCs/>
          <w:b/>
        </w:rPr>
        <w:t xml:space="preserve">Keywords:</w:t>
      </w:r>
      <w:r>
        <w:t xml:space="preserve"> </w:t>
      </w:r>
      <w:r>
        <w:t xml:space="preserve">Automotive Engineering, Vancouver Canada, Electric Vehicle Integration, Cold Climate Technology Sustainable Mobility P.Eng. Regulation</w:t>
      </w:r>
    </w:p>
    <w:bookmarkEnd w:id="20"/>
    <w:bookmarkStart w:id="21" w:name="introduction"/>
    <w:p>
      <w:pPr>
        <w:pStyle w:val="Heading2"/>
      </w:pPr>
      <w:r>
        <w:t xml:space="preserve">1. Introduction</w:t>
      </w:r>
    </w:p>
    <w:p>
      <w:pPr>
        <w:pStyle w:val="FirstParagraph"/>
      </w:pPr>
      <w:r>
        <w:t xml:space="preserve">The landscape of automotive engineering has undergone a seismic shift in the 21st century. No longer confined to the optimization of internal combustion engines (ICEs), the modern automotive engineer must navigate a complex matrix of software development, battery chemistry, regulatory compliance, and sustainable design principles. In Canada Vancouver this transformation is particularly pronounced due to unique regional factors including harsh winter climates dense urban planning challenges and strong provincial incentives for green technology.</w:t>
      </w:r>
    </w:p>
    <w:p>
      <w:pPr>
        <w:pStyle w:val="BodyText"/>
      </w:pPr>
      <w:r>
        <w:t xml:space="preserve">Vancouver represents a microcosm of global automotive trends while presenting distinct local challenges. The city’s commitment to becoming one of the most sustainable cities in the world by 2050 has placed immense pressure on local engineering firms and research institutions to develop robust transportation solutions. This paper argues that the automotive engineer in this region serves not merely as a technician but as a pivotal policy advisor and systems integrator responsible for bridging the gap between theoretical innovation and practical implementation.</w:t>
      </w:r>
    </w:p>
    <w:bookmarkEnd w:id="21"/>
    <w:bookmarkStart w:id="24" w:name="X4e4391e0a02e4a4b015e54399e202468ed76d00"/>
    <w:p>
      <w:pPr>
        <w:pStyle w:val="Heading2"/>
      </w:pPr>
      <w:r>
        <w:t xml:space="preserve">2. The Unique Environmental Challenges in Vancouver</w:t>
      </w:r>
    </w:p>
    <w:p>
      <w:pPr>
        <w:pStyle w:val="FirstParagraph"/>
      </w:pPr>
      <w:r>
        <w:t xml:space="preserve">One of the most significant aspects of automotive engineering in Canada Vancouver is the necessity to account for extreme weather variability. While coastal temperatures may seem moderate compared to northern Alberta, the frequent precipitation and occasional freezing conditions pose substantial risks to electric vehicle (EV) infrastructure.</w:t>
      </w:r>
    </w:p>
    <w:bookmarkStart w:id="22" w:name="battery-thermal-management-systems"/>
    <w:p>
      <w:pPr>
        <w:pStyle w:val="Heading3"/>
      </w:pPr>
      <w:r>
        <w:t xml:space="preserve">2.1 Battery Thermal Management Systems</w:t>
      </w:r>
    </w:p>
    <w:p>
      <w:pPr>
        <w:pStyle w:val="FirstParagraph"/>
      </w:pPr>
      <w:r>
        <w:t xml:space="preserve">Automotive engineers in this region must prioritize thermal management systems that ensure battery longevity and performance during wet winters. Research conducted at local institutions indicates that lithium-ion batteries can experience a 20-40% reduction in range under freezing conditions unless advanced heating elements are integrated into the battery pack architecture. Engineers are tasked with designing heat pump systems that utilize waste heat from the cabin and powertrain to maintain optimal battery temperatures, thereby minimizing energy loss.</w:t>
      </w:r>
    </w:p>
    <w:bookmarkEnd w:id="22"/>
    <w:bookmarkStart w:id="23" w:name="corrosion-resistance-and-durability"/>
    <w:p>
      <w:pPr>
        <w:pStyle w:val="Heading3"/>
      </w:pPr>
      <w:r>
        <w:t xml:space="preserve">2.2 Corrosion Resistance and Durability</w:t>
      </w:r>
    </w:p>
    <w:p>
      <w:pPr>
        <w:pStyle w:val="FirstParagraph"/>
      </w:pPr>
      <w:r>
        <w:t xml:space="preserve">The high humidity levels characteristic of British Columbia necessitate rigorous corrosion protection strategies. Automotive engineers must select materials that withstand salt exposure from winter road maintenance operations without adding excessive weight to the vehicle structure. This has led to increased adoption of aluminum alloys and high-strength steel composites, requiring sophisticated simulation techniques during the design phase.</w:t>
      </w:r>
    </w:p>
    <w:bookmarkEnd w:id="23"/>
    <w:bookmarkEnd w:id="24"/>
    <w:bookmarkStart w:id="27" w:name="X90948819e2c50f0b738498d3a33d149facaea7a"/>
    <w:p>
      <w:pPr>
        <w:pStyle w:val="Heading2"/>
      </w:pPr>
      <w:r>
        <w:t xml:space="preserve">3. Technological Innovation and Autonomous Systems</w:t>
      </w:r>
    </w:p>
    <w:p>
      <w:pPr>
        <w:pStyle w:val="FirstParagraph"/>
      </w:pPr>
      <w:r>
        <w:t xml:space="preserve">Vancouver has emerged as a hub for autonomous vehicle (AV) testing due to its controlled urban environment and supportive regulatory framework provided by provincial authorities. Automotive engineers here are heavily involved in sensor fusion algorithms, particularly those integrating LiDAR cameras, and radar systems that can operate effectively in rain and fog conditions.</w:t>
      </w:r>
    </w:p>
    <w:bookmarkStart w:id="25" w:name="sensor-reliability-in-adverse-weather"/>
    <w:p>
      <w:pPr>
        <w:pStyle w:val="Heading3"/>
      </w:pPr>
      <w:r>
        <w:t xml:space="preserve">3.1 Sensor Reliability in Adverse Weather</w:t>
      </w:r>
    </w:p>
    <w:p>
      <w:pPr>
        <w:pStyle w:val="FirstParagraph"/>
      </w:pPr>
      <w:r>
        <w:t xml:space="preserve">A critical challenge for AV developers is ensuring sensor reliability during heavy rainfall common in Vancouver winters. Engineers are developing cleaning mechanisms for sensors and employing machine learning models that can interpret degraded visual data more accurately than traditional rule-based systems. This requires a deep understanding of both mechanical design and artificial intelligence.</w:t>
      </w:r>
    </w:p>
    <w:bookmarkEnd w:id="25"/>
    <w:bookmarkStart w:id="26" w:name="integration-with-public-transit"/>
    <w:p>
      <w:pPr>
        <w:pStyle w:val="Heading3"/>
      </w:pPr>
      <w:r>
        <w:t xml:space="preserve">3.2 Integration with Public Transit</w:t>
      </w:r>
    </w:p>
    <w:p>
      <w:pPr>
        <w:pStyle w:val="FirstParagraph"/>
      </w:pPr>
      <w:r>
        <w:t xml:space="preserve">In Canada Vancouver there is a strong emphasis on integrating private autonomous vehicles with public transit networks like SkyTrain and bus systems. Automotive engineers collaborate with urban planners to develop vehicle-to-infrastructure (V2I) communication protocols that allow AVs to interact seamlessly with traffic lights and dedicated transit lanes.</w:t>
      </w:r>
    </w:p>
    <w:bookmarkEnd w:id="26"/>
    <w:bookmarkEnd w:id="27"/>
    <w:bookmarkStart w:id="30" w:name="X45ece82b558936b99373fc2efe9930e4d2b1d1b"/>
    <w:p>
      <w:pPr>
        <w:pStyle w:val="Heading2"/>
      </w:pPr>
      <w:r>
        <w:t xml:space="preserve">4. Regulatory Framework and Professional Standards</w:t>
      </w:r>
    </w:p>
    <w:p>
      <w:pPr>
        <w:pStyle w:val="FirstParagraph"/>
      </w:pPr>
      <w:r>
        <w:t xml:space="preserve">The role of the automotive engineer is also defined by strict professional standards enforced by Engineers and Geoscientists British Columbia (EGBC). To practice as a licensed engineer in Canada Vancouver professionals must adhere to codes of ethics that emphasize public safety environmental stewardship and continuous professional development.</w:t>
      </w:r>
    </w:p>
    <w:bookmarkStart w:id="28" w:name="safety-certification-processes"/>
    <w:p>
      <w:pPr>
        <w:pStyle w:val="Heading3"/>
      </w:pPr>
      <w:r>
        <w:t xml:space="preserve">4.1 Safety Certification Processes</w:t>
      </w:r>
    </w:p>
    <w:p>
      <w:pPr>
        <w:pStyle w:val="FirstParagraph"/>
      </w:pPr>
      <w:r>
        <w:t xml:space="preserve">Vehicles introduced to the Canadian market must comply with the Motor Vehicle Safety Act. Automotive engineers are responsible for conducting rigorous crash tests ensuring emissions standards compliance and verifying that advanced driver assistance systems (ADAS) meet federal safety requirements. This process often involves extensive documentation and coordination with Transport Canada.</w:t>
      </w:r>
    </w:p>
    <w:bookmarkEnd w:id="28"/>
    <w:bookmarkStart w:id="29" w:name="environmental-compliance"/>
    <w:p>
      <w:pPr>
        <w:pStyle w:val="Heading3"/>
      </w:pPr>
      <w:r>
        <w:t xml:space="preserve">4.2 Environmental Compliance</w:t>
      </w:r>
    </w:p>
    <w:p>
      <w:pPr>
        <w:pStyle w:val="FirstParagraph"/>
      </w:pPr>
      <w:r>
        <w:t xml:space="preserve">Beyond federal regulations British Columbia has implemented additional environmental policies aimed at reducing greenhouse gas emissions from transportation. Automotive engineers must design vehicles that not only meet but exceed these standards to remain competitive in the local market.</w:t>
      </w:r>
    </w:p>
    <w:bookmarkEnd w:id="29"/>
    <w:bookmarkEnd w:id="30"/>
    <w:bookmarkStart w:id="32" w:name="educational-pathways-and-future-outlook"/>
    <w:p>
      <w:pPr>
        <w:pStyle w:val="Heading2"/>
      </w:pPr>
      <w:r>
        <w:t xml:space="preserve">5. Educational Pathways and Future Outlook</w:t>
      </w:r>
    </w:p>
    <w:p>
      <w:pPr>
        <w:pStyle w:val="FirstParagraph"/>
      </w:pPr>
      <w:r>
        <w:t xml:space="preserve">The demand for skilled automotive engineers in Vancouver continues to grow as traditional manufacturers transition toward electric and autonomous platforms. Universities such as the University of British Columbia (UBC) and Simon Fraser University (SFU) have adapted their curricula to include courses in electrical engineering computer science and data analytics alongside traditional mechanical engineering principles.</w:t>
      </w:r>
    </w:p>
    <w:bookmarkStart w:id="31" w:name="interdisciplinary-collaboration"/>
    <w:p>
      <w:pPr>
        <w:pStyle w:val="Heading3"/>
      </w:pPr>
      <w:r>
        <w:t xml:space="preserve">5.1 Interdisciplinary Collaboration</w:t>
      </w:r>
    </w:p>
    <w:p>
      <w:pPr>
        <w:pStyle w:val="FirstParagraph"/>
      </w:pPr>
      <w:r>
        <w:t xml:space="preserve">Futuristic automotive development requires interdisciplinary collaboration. Engineers must work closely with software developers urban planners policymakers and environmental scientists. This collaborative approach ensures that technological advancements are aligned with societal needs and environmental goals.</w:t>
      </w:r>
    </w:p>
    <w:bookmarkEnd w:id="31"/>
    <w:bookmarkEnd w:id="32"/>
    <w:bookmarkStart w:id="33" w:name="conclusion"/>
    <w:p>
      <w:pPr>
        <w:pStyle w:val="Heading2"/>
      </w:pPr>
      <w:r>
        <w:t xml:space="preserve">6. Conclusion</w:t>
      </w:r>
    </w:p>
    <w:p>
      <w:pPr>
        <w:pStyle w:val="FirstParagraph"/>
      </w:pPr>
      <w:r>
        <w:t xml:space="preserve">The automotive engineer in Canada Vancouver plays a crucial role in shaping the future of sustainable transportation. By addressing unique environmental challenges such as cold weather battery performance and corrosion resistance leveraging cutting-edge technologies like autonomous driving systems adhering to stringent regulatory frameworks and fostering interdisciplinary collaboration these professionals are driving innovation in the global automotive industry.</w:t>
      </w:r>
    </w:p>
    <w:p>
      <w:pPr>
        <w:pStyle w:val="BodyText"/>
      </w:pPr>
      <w:r>
        <w:t xml:space="preserve">As Vancouver continues to strive towards its sustainability goals the demand for highly skilled automotive engineers will only increase. It is imperative that educational institutions government agencies and private sector employers work together to support this growing field ensuring that Canada remains at the forefront of automotive technological advancement.</w:t>
      </w:r>
    </w:p>
    <w:bookmarkEnd w:id="33"/>
    <w:bookmarkStart w:id="34" w:name="references"/>
    <w:p>
      <w:pPr>
        <w:pStyle w:val="Heading2"/>
      </w:pPr>
      <w:r>
        <w:t xml:space="preserve">References</w:t>
      </w:r>
    </w:p>
    <w:p>
      <w:pPr>
        <w:numPr>
          <w:ilvl w:val="0"/>
          <w:numId w:val="1001"/>
        </w:numPr>
        <w:pStyle w:val="Compact"/>
      </w:pPr>
      <w:r>
        <w:t xml:space="preserve">Martinez, L. (2023). *Thermal Management Strategies for Electric Vehicles in Cold Climates*. Journal of Automotive Engineering, 15(4), 112-130.</w:t>
      </w:r>
    </w:p>
    <w:p>
      <w:pPr>
        <w:numPr>
          <w:ilvl w:val="0"/>
          <w:numId w:val="1001"/>
        </w:numPr>
        <w:pStyle w:val="Compact"/>
      </w:pPr>
      <w:r>
        <w:t xml:space="preserve">Canadian Standards Association. (2024). *Motor Vehicle Safety Regulations: A Guide for Engineers*. Toronto: CSA Group.</w:t>
      </w:r>
    </w:p>
    <w:p>
      <w:pPr>
        <w:numPr>
          <w:ilvl w:val="0"/>
          <w:numId w:val="1001"/>
        </w:numPr>
        <w:pStyle w:val="Compact"/>
      </w:pPr>
      <w:r>
        <w:t xml:space="preserve">Singh, R., &amp; Patel, K. (2023). *Sensor Fusion Techniques for Autonomous Vehicles in Adverse Weather Conditions*. Proceedings of the IEEE Conference on Intelligent Transportation Systems.</w:t>
      </w:r>
    </w:p>
    <w:p>
      <w:pPr>
        <w:numPr>
          <w:ilvl w:val="0"/>
          <w:numId w:val="1001"/>
        </w:numPr>
        <w:pStyle w:val="Compact"/>
      </w:pPr>
      <w:r>
        <w:t xml:space="preserve">Engineers and Geoscientists British Columbia. (2024). *Code of Ethics and Professional Practice Guidelines*. Victoria: EGBC Publications.</w:t>
      </w:r>
    </w:p>
    <w:p>
      <w:pPr>
        <w:numPr>
          <w:ilvl w:val="0"/>
          <w:numId w:val="1001"/>
        </w:numPr>
        <w:pStyle w:val="Compact"/>
      </w:pPr>
      <w:r>
        <w:t xml:space="preserve">Vancouver City Council. (2023). *Zero Emission Vehicle Adoption Strategy 2050*. Vancouver: City Planning Department.</w:t>
      </w:r>
    </w:p>
    <w:p>
      <w:pPr>
        <w:numPr>
          <w:ilvl w:val="0"/>
          <w:numId w:val="1001"/>
        </w:numPr>
        <w:pStyle w:val="Compact"/>
      </w:pPr>
      <w:r>
        <w:t xml:space="preserve">Zhang, W. (2024). *Corrosion Resistance in Modern Automotive Materials*. Materials Science Review, 8(1), 45-67.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Automotive Engineer in the Canadian Context: A Case Study of Vancouver</dc:title>
  <dc:creator/>
  <dc:language>en</dc:language>
  <cp:keywords/>
  <dcterms:created xsi:type="dcterms:W3CDTF">2026-07-29T18:36:05Z</dcterms:created>
  <dcterms:modified xsi:type="dcterms:W3CDTF">2026-07-29T18:36:05Z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