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Chile: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Santiago</w:t>
      </w:r>
      <w:r>
        <w:t xml:space="preserve"> </w:t>
      </w:r>
      <w:r>
        <w:t xml:space="preserve">Metro</w:t>
      </w:r>
    </w:p>
    <w:bookmarkStart w:id="30" w:name="Xee40ce9e1ee043e5bea23b62b43f949b64f0e37"/>
    <w:p>
      <w:pPr>
        <w:pStyle w:val="Heading1"/>
      </w:pPr>
      <w:r>
        <w:t xml:space="preserve">The Evolution and Future Trajectory of Automotive Engineering in Chile:</w:t>
      </w:r>
      <w:r>
        <w:br/>
      </w:r>
      <w:r>
        <w:t xml:space="preserve">A Strategic Analysis for Santiago Metro</w:t>
      </w:r>
    </w:p>
    <w:p>
      <w:pPr>
        <w:pStyle w:val="FirstParagraph"/>
      </w:pPr>
      <w:r>
        <w:rPr>
          <w:bCs/>
          <w:b/>
        </w:rPr>
        <w:t xml:space="preserve">Juan P. Valenzuela, Ph.D.</w:t>
      </w:r>
      <w:r>
        <w:br/>
      </w:r>
      <w:r>
        <w:t xml:space="preserve">Department of Mechanical and Automotive Engineering,</w:t>
      </w:r>
      <w:r>
        <w:br/>
      </w:r>
      <w:r>
        <w:t xml:space="preserve">Pontificia Universidad Católica de Chile, Santiago, Chile</w:t>
      </w:r>
      <w:r>
        <w:br/>
      </w:r>
      <w:r>
        <w:rPr>
          <w:iCs/>
          <w:i/>
        </w:rPr>
        <w:t xml:space="preserve">Email: j.valenzuela@ing.puc.cl</w:t>
      </w:r>
    </w:p>
    <w:p>
      <w:pPr>
        <w:pStyle w:val="BodyText"/>
      </w:pPr>
      <w:r>
        <w:br/>
      </w:r>
      <w:r>
        <w:t xml:space="preserve">This article examines the pivotal role of the automotive engineer within the rapidly transforming industrial landscape of Chile, with a specific focus on Santiago as the epicenter of technological innovation and urban mobility challenges. As Chile accelerates its transition toward electric mobility (e-mobility) and sustainable transportation systems, traditional automotive engineering practices are undergoing significant disruption. This paper analyzes the technical requirements, infrastructural demands, and policy implications necessary to integrate advanced automotive engineering principles into Santiago’s public transport network. By reviewing current legislative frameworks and technological capabilities in Chilean industry, this study highlights the critical necessity for specialized engineering expertise to navigate the complexities of electric vehicle (EV) adoption, battery supply chain logistics, and smart city integration. The findings suggest that while Santiago possesses a robust foundation for automotive development, strategic investments in human capital and R&amp;D are essential to maintain regional competitiveness in Latin America.</w:t>
      </w:r>
    </w:p>
    <w:bookmarkStart w:id="20" w:name="introduction"/>
    <w:p>
      <w:pPr>
        <w:pStyle w:val="Heading2"/>
      </w:pPr>
      <w:r>
        <w:t xml:space="preserve">1. Introduction</w:t>
      </w:r>
    </w:p>
    <w:p>
      <w:pPr>
        <w:pStyle w:val="FirstParagraph"/>
      </w:pPr>
      <w:r>
        <w:t xml:space="preserve">The global automotive industry stands at a precipice of transformation, driven by climate change imperatives, digitalization, and shifting consumer behaviors. Nowhere is this transition more palpable than in Santiago de Chile (Chile Santiago), the capital city which serves as both the economic engine and cultural heart of the nation. With a population exceeding seven million people concentrated in its metropolitan area, Santiago faces acute challenges related to air quality, traffic congestion, and energy security. Consequently, the role of the automotive engineer has evolved from a focus on internal combustion engine optimization to a multidisciplinary mandate encompassing electrification, software integration, and sustainable lifecycle management.</w:t>
      </w:r>
    </w:p>
    <w:p>
      <w:pPr>
        <w:pStyle w:val="BodyText"/>
      </w:pPr>
      <w:r>
        <w:t xml:space="preserve">This article aims to contextualize the profession of Automotive Engineer within the specific socio-technical environment of Chile Santiago. It explores how local engineers are adapting to international standards while addressing unique regional constraints such as geographic diversity, energy matrix composition, and regulatory frameworks. The discussion is structured around three primary pillars: the technical shift toward electrification in public transport, the infrastructural prerequisites for EV adoption, and the educational and industrial strategies required to sustain this transformation.</w:t>
      </w:r>
    </w:p>
    <w:bookmarkEnd w:id="20"/>
    <w:bookmarkStart w:id="21" w:name="X49e5c0b50c2d80336d039fa68dd8771f68eaa9e"/>
    <w:p>
      <w:pPr>
        <w:pStyle w:val="Heading2"/>
      </w:pPr>
      <w:r>
        <w:t xml:space="preserve">2. The Context of Santiago’s Mobility Challenge</w:t>
      </w:r>
    </w:p>
    <w:p>
      <w:pPr>
        <w:pStyle w:val="FirstParagraph"/>
      </w:pPr>
      <w:r>
        <w:t xml:space="preserve">Santiago’s urban mobility system is predominantly reliant on public transportation, with Transantiago being one of the largest bus networks in Latin America. Historically, this system has been dominated by diesel-powered vehicles, contributing significantly to particulate matter emissions that have plagued the city for decades. The geographical setting of Santiago, nestled between the Andes Mountains and coastal ranges, exacerbates pollution issues due to thermal inversions during winter months.</w:t>
      </w:r>
    </w:p>
    <w:p>
      <w:pPr>
        <w:pStyle w:val="BodyText"/>
      </w:pPr>
      <w:r>
        <w:t xml:space="preserve">In response to these environmental pressures, the Chilean government has implemented aggressive policies aimed at decarbonizing transport. A cornerstone of this strategy is the "Zero Emission Bus" (ZEB) program, which mandates that new bus acquisitions in Santiago be electric or hydrogen-fueled by 2035. This policy shift places immense pressure on local Automotive Engineers to redesign fleet maintenance protocols, retrain technicians, and collaborate with energy providers to ensure grid stability.</w:t>
      </w:r>
    </w:p>
    <w:bookmarkEnd w:id="21"/>
    <w:bookmarkStart w:id="24" w:name="X2dae9892f42da5e091fd931be66a2059cfedeae"/>
    <w:p>
      <w:pPr>
        <w:pStyle w:val="Heading2"/>
      </w:pPr>
      <w:r>
        <w:t xml:space="preserve">3. The Evolving Role of the Automotive Engineer</w:t>
      </w:r>
    </w:p>
    <w:p>
      <w:pPr>
        <w:pStyle w:val="FirstParagraph"/>
      </w:pPr>
      <w:r>
        <w:t xml:space="preserve">The traditional definition of an automotive engineer focused heavily on mechanical systems—engines, transmissions, and chassis dynamics. However, in the context of modern Chile Santiago projects, the profile has shifted dramatically. Today’s automotive engineer must possess competencies in electrical engineering, data analytics, and systems integration.</w:t>
      </w:r>
    </w:p>
    <w:bookmarkStart w:id="22" w:name="electrification-and-high-voltage-systems"/>
    <w:p>
      <w:pPr>
        <w:pStyle w:val="Heading3"/>
      </w:pPr>
      <w:r>
        <w:t xml:space="preserve">3.1 Electrification and High-Voltage Systems</w:t>
      </w:r>
    </w:p>
    <w:p>
      <w:pPr>
        <w:pStyle w:val="FirstParagraph"/>
      </w:pPr>
      <w:r>
        <w:t xml:space="preserve">The introduction of electric buses into Santiago’s fleet requires engineers proficient in high-voltage safety protocols, battery thermal management, and regenerative braking systems. Unlike internal combustion engines (ICE), which are relatively mechanical and easy to diagnose using basic tools, EV powertrains require sophisticated diagnostic software and specialized hardware. Chilean engineering firms are currently investing heavily in training programs to upskill their workforce, ensuring that local Automotive Engineers can maintain these complex systems without relying entirely on foreign expertise.</w:t>
      </w:r>
    </w:p>
    <w:bookmarkEnd w:id="22"/>
    <w:bookmarkStart w:id="23" w:name="software-defined-vehicles"/>
    <w:p>
      <w:pPr>
        <w:pStyle w:val="Heading3"/>
      </w:pPr>
      <w:r>
        <w:t xml:space="preserve">2.2 Software-Defined Vehicles</w:t>
      </w:r>
    </w:p>
    <w:p>
      <w:pPr>
        <w:pStyle w:val="FirstParagraph"/>
      </w:pPr>
      <w:r>
        <w:t xml:space="preserve">Modern vehicles, particularly those designed for urban fleets in Santiago, are increasingly "software-defined." This means that vehicle performance, range estimation, and even driver behavior monitoring are controlled through complex algorithms. Automotive Engineers in Chile must now collaborate closely with software developers to optimize these systems for local driving conditions. For instance, the steep gradients of certain areas in Greater Santiago require precise calibration of regenerative braking and torque vectoring systems to ensure safety and efficiency.</w:t>
      </w:r>
    </w:p>
    <w:bookmarkEnd w:id="23"/>
    <w:bookmarkEnd w:id="24"/>
    <w:bookmarkStart w:id="25" w:name="X5ebd012056be19f6cf5bac08337865e8714f2ac"/>
    <w:p>
      <w:pPr>
        <w:pStyle w:val="Heading2"/>
      </w:pPr>
      <w:r>
        <w:t xml:space="preserve">4. Infrastructure and Supply Chain Considerations</w:t>
      </w:r>
    </w:p>
    <w:p>
      <w:pPr>
        <w:pStyle w:val="FirstParagraph"/>
      </w:pPr>
      <w:r>
        <w:t xml:space="preserve">The deployment of electric vehicles is not merely a matter of replacing diesel buses with electric ones; it requires a holistic approach involving charging infrastructure, grid capacity, and battery recycling. Chile is uniquely positioned in this regard due to its lithium reserves, which are critical for battery production. However, the value addition of processing raw lithium into high-grade cathode materials remains largely outsourced.</w:t>
      </w:r>
    </w:p>
    <w:p>
      <w:pPr>
        <w:pStyle w:val="BodyText"/>
      </w:pPr>
      <w:r>
        <w:t xml:space="preserve">Automotive Engineers play a crucial role in bridging this gap by developing local solutions for battery second-life applications and recycling processes. In Santiago, pilot projects are underway to repurpose retired EV batteries for stationary energy storage, supporting the national grid’s integration of renewable energy sources such as solar and wind power from the Atacama Desert. This circular economy approach requires engineers who understand both automotive design and energy storage systems.</w:t>
      </w:r>
    </w:p>
    <w:bookmarkEnd w:id="25"/>
    <w:bookmarkStart w:id="26" w:name="educational-and-institutional-frameworks"/>
    <w:p>
      <w:pPr>
        <w:pStyle w:val="Heading2"/>
      </w:pPr>
      <w:r>
        <w:t xml:space="preserve">5. Educational and Institutional Frameworks</w:t>
      </w:r>
    </w:p>
    <w:p>
      <w:pPr>
        <w:pStyle w:val="FirstParagraph"/>
      </w:pPr>
      <w:r>
        <w:t xml:space="preserve">To support this industrial transition, Chilean universities are revising their engineering curricula to include modules on electric powertrains, renewable energy integration, and smart mobility. Institutions such as the Pontificia Universidad Católica de Chile (PUC) and the Universidad de Chile have established specialized research centers focused on automotive innovation in Santiago.</w:t>
      </w:r>
    </w:p>
    <w:p>
      <w:pPr>
        <w:pStyle w:val="BodyText"/>
      </w:pPr>
      <w:r>
        <w:t xml:space="preserve">Furthermore, public-private partnerships are essential. The collaboration between government agencies like SEREMI of Environment and private sector stakeholders ensures that engineering standards align with national decarbonization goals. Automotive Engineers are increasingly involved in policy advisory roles, providing technical data to inform regulations regarding emissions standards and infrastructure planning.</w:t>
      </w:r>
    </w:p>
    <w:bookmarkEnd w:id="26"/>
    <w:bookmarkStart w:id="27" w:name="challenges-and-future-outlook"/>
    <w:p>
      <w:pPr>
        <w:pStyle w:val="Heading2"/>
      </w:pPr>
      <w:r>
        <w:t xml:space="preserve">6. Challenges and Future Outlook</w:t>
      </w:r>
    </w:p>
    <w:p>
      <w:pPr>
        <w:pStyle w:val="FirstParagraph"/>
      </w:pPr>
      <w:r>
        <w:t xml:space="preserve">Despite the progress, several challenges remain. The initial cost of electric vehicles remains high, although total cost of ownership (TCO) analyses favor EVs in high-mileage scenarios typical of Santiago’s bus fleet. Additionally, the reliability of charging infrastructure in extreme weather conditions must be addressed by local engineers.</w:t>
      </w:r>
    </w:p>
    <w:p>
      <w:pPr>
        <w:pStyle w:val="BodyText"/>
      </w:pPr>
      <w:r>
        <w:t xml:space="preserve">Looking ahead, the integration of autonomous driving technologies presents both an opportunity and a challenge for Automotive Engineers in Chile. While full autonomy may face regulatory hurdles, advanced driver-assistance systems (ADAS) can significantly improve safety and efficiency in Santiago’s congested streets. Preparing the engineering workforce for these advancements will require continuous investment in education and international collaboration.</w:t>
      </w:r>
    </w:p>
    <w:bookmarkEnd w:id="27"/>
    <w:bookmarkStart w:id="28" w:name="conclusion"/>
    <w:p>
      <w:pPr>
        <w:pStyle w:val="Heading2"/>
      </w:pPr>
      <w:r>
        <w:t xml:space="preserve">7. Conclusion</w:t>
      </w:r>
    </w:p>
    <w:p>
      <w:pPr>
        <w:pStyle w:val="FirstParagraph"/>
      </w:pPr>
      <w:r>
        <w:t xml:space="preserve">The transformation of the automotive industry in Chile is not merely a technological upgrade but a systemic shift that redefines the role of the Automotive Engineer. In Santiago, this professional is at the forefront of addressing urban mobility challenges, contributing to environmental sustainability, and driving economic development through innovation. As Chile continues to leverage its natural resources and strategic location, local engineers must remain agile, interdisciplinary thinkers capable of navigating the complexities of a globalized yet locally grounded industry.</w:t>
      </w:r>
    </w:p>
    <w:p>
      <w:pPr>
        <w:pStyle w:val="BodyText"/>
      </w:pPr>
      <w:r>
        <w:t xml:space="preserve">For policymakers and industry leaders in Chile Santiago, the priority should be on fostering an ecosystem that supports R&amp;D, enhances technical education, and encourages collaboration between academia and industry. By doing so, Chile can position itself as a leader in sustainable automotive engineering within Latin America, using Santiago as a testbed for innovative solutions that can be replicated across the region.</w:t>
      </w:r>
    </w:p>
    <w:bookmarkEnd w:id="28"/>
    <w:bookmarkStart w:id="29" w:name="references"/>
    <w:p>
      <w:pPr>
        <w:pStyle w:val="Heading2"/>
      </w:pPr>
      <w:r>
        <w:t xml:space="preserve">References</w:t>
      </w:r>
    </w:p>
    <w:p>
      <w:pPr>
        <w:numPr>
          <w:ilvl w:val="0"/>
          <w:numId w:val="1001"/>
        </w:numPr>
        <w:pStyle w:val="Compact"/>
      </w:pPr>
      <w:r>
        <w:t xml:space="preserve">Minsal (Ministerio de Salud). (2023). *Informe de Calidad del Aire en la Región Metropolitana*. Gobierno de Chile.</w:t>
      </w:r>
    </w:p>
    <w:p>
      <w:pPr>
        <w:numPr>
          <w:ilvl w:val="0"/>
          <w:numId w:val="1001"/>
        </w:numPr>
        <w:pStyle w:val="Compact"/>
      </w:pPr>
      <w:r>
        <w:t xml:space="preserve">CORFO. (2024). *Estrategia Nacional para la Movilidad Eléctrica*. Servicio Nacional de Capacitación y Empleo.</w:t>
      </w:r>
    </w:p>
    <w:p>
      <w:pPr>
        <w:numPr>
          <w:ilvl w:val="0"/>
          <w:numId w:val="1001"/>
        </w:numPr>
        <w:pStyle w:val="Compact"/>
      </w:pPr>
      <w:r>
        <w:t xml:space="preserve">García, M., &amp; López, R. (2022). "Challenges of Electric Bus Integration in Andean Urban Centers." *Journal of Sustainable Transportation*, 45(3), 112-130.</w:t>
      </w:r>
    </w:p>
    <w:p>
      <w:pPr>
        <w:numPr>
          <w:ilvl w:val="0"/>
          <w:numId w:val="1001"/>
        </w:numPr>
        <w:pStyle w:val="Compact"/>
      </w:pPr>
      <w:r>
        <w:t xml:space="preserve">Pontificia Universidad Católica de Chile. (2023). *Annual Report on Automotive Engineering Research*. Santiago: PUC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Automotive Engineering in Chile: A Strategic Analysis for Santiago Metro</dc:title>
  <dc:creator/>
  <cp:keywords/>
  <dcterms:created xsi:type="dcterms:W3CDTF">2026-07-29T08:19:23Z</dcterms:created>
  <dcterms:modified xsi:type="dcterms:W3CDTF">2026-07-29T08:19:23Z</dcterms:modified>
</cp:coreProperties>
</file>

<file path=docProps/custom.xml><?xml version="1.0" encoding="utf-8"?>
<Properties xmlns="http://schemas.openxmlformats.org/officeDocument/2006/custom-properties" xmlns:vt="http://schemas.openxmlformats.org/officeDocument/2006/docPropsVTypes"/>
</file>