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Technical</w:t>
      </w:r>
      <w:r>
        <w:t xml:space="preserve"> </w:t>
      </w:r>
      <w:r>
        <w:t xml:space="preserve">Integration</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Guangzhou</w:t>
      </w:r>
    </w:p>
    <w:bookmarkStart w:id="28" w:name="X7658b8b629cedcc749b0eadc72162031c621209"/>
    <w:p>
      <w:pPr>
        <w:pStyle w:val="Heading1"/>
      </w:pPr>
      <w:r>
        <w:t xml:space="preserve">The Evolution of Automotive Engineering in China: A Case Study on Technical Integration and Market Dynamics in Guangzhou</w:t>
      </w:r>
    </w:p>
    <w:bookmarkStart w:id="27" w:name="Xa579c0d0975710e724a1937c82ea6cf631bea28"/>
    <w:p>
      <w:pPr>
        <w:pStyle w:val="Heading2"/>
      </w:pPr>
      <w:r>
        <w:t xml:space="preserve">A Journal of Advanced Transportation Systems &amp; Regional Industrial Development</w:t>
      </w:r>
    </w:p>
    <w:p>
      <w:pPr>
        <w:pStyle w:val="FirstParagraph"/>
      </w:pPr>
      <w:r>
        <w:rPr>
          <w:u w:val="single"/>
          <w:iCs/>
          <w:i/>
          <w:bCs/>
          <w:b/>
        </w:rPr>
        <w:t xml:space="preserve">Abstract:</w:t>
      </w:r>
      <w:r>
        <w:br/>
      </w:r>
      <w:r>
        <w:t xml:space="preserve">This academic journal article examines the rapid transformation of the automotive engineering landscape within China, with a specific focus on Guangzhou as a pivotal hub for innovation and manufacturing. As global automotive trends shift decisively toward electrification, autonomous driving capabilities, and connectivity (often referred to as CASE technology),</w:t>
      </w:r>
      <w:r>
        <w:t xml:space="preserve"> </w:t>
      </w:r>
      <w:r>
        <w:rPr>
          <w:bCs/>
          <w:b/>
        </w:rPr>
        <w:t xml:space="preserve">China</w:t>
      </w:r>
      <w:r>
        <w:t xml:space="preserve"> </w:t>
      </w:r>
      <w:r>
        <w:t xml:space="preserve">has emerged not merely as a production floor but as the epicenter of technological R&amp;D. This study analyzes how</w:t>
      </w:r>
      <w:r>
        <w:t xml:space="preserve"> </w:t>
      </w:r>
      <w:r>
        <w:rPr>
          <w:bCs/>
          <w:b/>
        </w:rPr>
        <w:t xml:space="preserve">Automotive Engineers</w:t>
      </w:r>
      <w:r>
        <w:t xml:space="preserve"> </w:t>
      </w:r>
      <w:r>
        <w:t xml:space="preserve">operating in Guangzhou are leveraging local supply chain advantages, government policy support, and high-density urban testing grounds to redefine vehicle architecture. By evaluating recent engineering breakthroughs in battery thermal management and AI-integrated chassis systems within the Pearl River Delta region, this paper argues that Guangzhou represents a unique microcosm of the future global automotive industry. The findings suggest that cross-disciplinary collaboration between traditional mechanical engineering and software-defined vehicle architectures is critical for maintaining competitive advantage in this dynamic market.</w:t>
      </w:r>
      <w:r>
        <w:br/>
      </w:r>
      <w:r>
        <w:br/>
      </w:r>
      <w:r>
        <w:rPr>
          <w:iCs/>
          <w:i/>
          <w:bCs/>
          <w:b/>
        </w:rPr>
        <w:t xml:space="preserve">Keywords:</w:t>
      </w:r>
      <w:r>
        <w:t xml:space="preserve"> </w:t>
      </w:r>
      <w:r>
        <w:t xml:space="preserve">Automotive Engineering, Guangzhou, New Energy Vehicles (NEVs), Intelligent Connected Vehicles (ICVs), Industrial Policy, Supply Chain Integration.</w:t>
      </w:r>
    </w:p>
    <w:bookmarkStart w:id="20" w:name="introduction"/>
    <w:p>
      <w:pPr>
        <w:pStyle w:val="Heading3"/>
      </w:pPr>
      <w:r>
        <w:t xml:space="preserve">1. Introduction</w:t>
      </w:r>
    </w:p>
    <w:p>
      <w:pPr>
        <w:pStyle w:val="FirstParagraph"/>
      </w:pPr>
      <w:r>
        <w:t xml:space="preserve">The automotive industry stands at a historical inflection point. For over a century, the definition of an automobile was rooted in mechanical reliability and internal combustion efficiency. However, in the twenty-first century, the paradigm has shifted fundamentally toward software intelligence and sustainable energy sources within</w:t>
      </w:r>
      <w:r>
        <w:t xml:space="preserve"> </w:t>
      </w:r>
      <w:r>
        <w:rPr>
          <w:bCs/>
          <w:b/>
        </w:rPr>
        <w:t xml:space="preserve">China</w:t>
      </w:r>
      <w:r>
        <w:t xml:space="preserve">. Among Chinese cities, Guangzhou occupies a singular position. As one of the oldest and most industrially mature hubs in southern</w:t>
      </w:r>
      <w:r>
        <w:t xml:space="preserve"> </w:t>
      </w:r>
      <w:r>
        <w:rPr>
          <w:bCs/>
          <w:b/>
        </w:rPr>
        <w:t xml:space="preserve">China</w:t>
      </w:r>
      <w:r>
        <w:t xml:space="preserve">, it serves as a critical nexus for both traditional manufacturing giants and emerging electric vehicle (EV) startups.</w:t>
      </w:r>
    </w:p>
    <w:p>
      <w:pPr>
        <w:pStyle w:val="BodyText"/>
      </w:pPr>
      <w:r>
        <w:t xml:space="preserve">The role of the</w:t>
      </w:r>
      <w:r>
        <w:t xml:space="preserve"> </w:t>
      </w:r>
      <w:r>
        <w:rPr>
          <w:bCs/>
          <w:b/>
        </w:rPr>
        <w:t xml:space="preserve">Automotive Engineer</w:t>
      </w:r>
      <w:r>
        <w:t xml:space="preserve"> </w:t>
      </w:r>
      <w:r>
        <w:t xml:space="preserve">in this context has evolved from a specialist focused on hardware optimization to a systems integrator managing complex cyber-physical ecosystems. This article explores how engineers in Guangzhou are navigating the challenges of integrating legacy manufacturing infrastructures with cutting-edge digital technologies. The city’s strategic location, robust logistics network, and proximity to semiconductor hubs in Shenzhen provide an unparalleled ecosystem for</w:t>
      </w:r>
      <w:r>
        <w:t xml:space="preserve"> </w:t>
      </w:r>
      <w:r>
        <w:rPr>
          <w:bCs/>
          <w:b/>
        </w:rPr>
        <w:t xml:space="preserve">Automotive Engineers</w:t>
      </w:r>
      <w:r>
        <w:t xml:space="preserve"> </w:t>
      </w:r>
      <w:r>
        <w:t xml:space="preserve">to prototype, test, and scale new vehicle platforms rapidly.</w:t>
      </w:r>
    </w:p>
    <w:bookmarkEnd w:id="20"/>
    <w:bookmarkStart w:id="21" w:name="X1605422e6e29c1cf84765e618480eea5608d84e"/>
    <w:p>
      <w:pPr>
        <w:pStyle w:val="Heading3"/>
      </w:pPr>
      <w:r>
        <w:t xml:space="preserve">2. The Guangzhou Ecosystem: A Hub for Innovation</w:t>
      </w:r>
    </w:p>
    <w:p>
      <w:pPr>
        <w:pStyle w:val="FirstParagraph"/>
      </w:pPr>
      <w:r>
        <w:t xml:space="preserve">Guangzhou’s contribution to the national automotive strategy cannot be overstated. Home to major multinational partnerships such as GAC Group (Guangzhou Automobile Group) and serving as a key operational base for foreign entities like Toyota, the city offers a dual-engine approach to industrial growth. This section analyzes how</w:t>
      </w:r>
      <w:r>
        <w:t xml:space="preserve"> </w:t>
      </w:r>
      <w:r>
        <w:rPr>
          <w:bCs/>
          <w:b/>
        </w:rPr>
        <w:t xml:space="preserve">China</w:t>
      </w:r>
      <w:r>
        <w:t xml:space="preserve">’s broader policies on New Energy Vehicles (NEVs) have been localized in Guangzhou to create specific engineering advantages.</w:t>
      </w:r>
    </w:p>
    <w:p>
      <w:pPr>
        <w:pStyle w:val="BodyText"/>
      </w:pPr>
      <w:r>
        <w:t xml:space="preserve">The municipal government of Guangzhou has implemented aggressive incentives for R&amp;D centers, particularly those focusing on battery technologies and autonomous driving algorithms. For the</w:t>
      </w:r>
      <w:r>
        <w:t xml:space="preserve"> </w:t>
      </w:r>
      <w:r>
        <w:rPr>
          <w:bCs/>
          <w:b/>
        </w:rPr>
        <w:t xml:space="preserve">Automotive Engineer</w:t>
      </w:r>
      <w:r>
        <w:t xml:space="preserve">, this means access to substantial funding and regulatory sandboxes where safety testing for Level 3 and Level 4 autonomous vehicles can occur with fewer bureaucratic hurdles than in other regions. Furthermore, the dense urban landscape of Guangzhou provides a realistic "proving ground" for testing vehicle resilience against high humidity, heavy rainfall, and complex traffic patterns—conditions that are distinct from the controlled test tracks found in Europe or North America.</w:t>
      </w:r>
    </w:p>
    <w:bookmarkEnd w:id="21"/>
    <w:bookmarkStart w:id="22" w:name="X93f6773daf652bfd7d22465482e7fda3d9c06dd"/>
    <w:p>
      <w:pPr>
        <w:pStyle w:val="Heading3"/>
      </w:pPr>
      <w:r>
        <w:t xml:space="preserve">3. Technical Challenges and Engineering Responses</w:t>
      </w:r>
    </w:p>
    <w:p>
      <w:pPr>
        <w:pStyle w:val="FirstParagraph"/>
      </w:pPr>
      <w:r>
        <w:t xml:space="preserve">The transition to electrification presents specific engineering hurdles that</w:t>
      </w:r>
      <w:r>
        <w:t xml:space="preserve"> </w:t>
      </w:r>
      <w:r>
        <w:rPr>
          <w:bCs/>
          <w:b/>
        </w:rPr>
        <w:t xml:space="preserve">Automotive Engineers</w:t>
      </w:r>
      <w:r>
        <w:t xml:space="preserve"> </w:t>
      </w:r>
      <w:r>
        <w:t xml:space="preserve">in Guangzhou are actively addressing. One of the primary concerns is battery thermal management in subtropical climates. Unlike temperate zones, Guangzhou experiences high ambient temperatures for extended periods, which can degrade battery lifespan and pose safety risks.</w:t>
      </w:r>
    </w:p>
    <w:p>
      <w:pPr>
        <w:pStyle w:val="BodyText"/>
      </w:pPr>
      <w:r>
        <w:t xml:space="preserve">To mitigate these issues, local engineering teams have pioneered advanced liquid cooling systems that utilize phase-change materials to regulate cell temperature more efficiently than traditional air-cooled methods. These innovations require a deep integration of thermodynamics and computational fluid dynamics (CFD), illustrating the multidisciplinary nature of modern</w:t>
      </w:r>
      <w:r>
        <w:t xml:space="preserve"> </w:t>
      </w:r>
      <w:r>
        <w:rPr>
          <w:bCs/>
          <w:b/>
        </w:rPr>
        <w:t xml:space="preserve">Automotive Engineering</w:t>
      </w:r>
      <w:r>
        <w:t xml:space="preserve"> </w:t>
      </w:r>
      <w:r>
        <w:t xml:space="preserve">in the region.</w:t>
      </w:r>
    </w:p>
    <w:p>
      <w:pPr>
        <w:pStyle w:val="BodyText"/>
      </w:pPr>
      <w:r>
        <w:t xml:space="preserve">Furthermore, the push for intelligent connectivity has led to significant advancements in vehicle-to-everything (V2X) communication protocols. Engineers in Guangzhou are working closely with telecommunications providers to ensure low-latency data transmission between vehicles and urban infrastructure. This requires expertise not only in mechanical design but also in network engineering and cybersecurity, reflecting the "software-defined vehicle" trend that is reshaping job descriptions within the industry.</w:t>
      </w:r>
    </w:p>
    <w:bookmarkEnd w:id="22"/>
    <w:bookmarkStart w:id="23" w:name="Xbbc502c27ded04c5e2cb837da8b4f0bb0e3fe1b"/>
    <w:p>
      <w:pPr>
        <w:pStyle w:val="Heading3"/>
      </w:pPr>
      <w:r>
        <w:t xml:space="preserve">4. The Role of Collaboration and Talent Development</w:t>
      </w:r>
    </w:p>
    <w:p>
      <w:pPr>
        <w:pStyle w:val="FirstParagraph"/>
      </w:pPr>
      <w:r>
        <w:t xml:space="preserve">Sustaining innovation in Guangzhou relies heavily on collaboration between academia, industry, and government. Institutions such as South China University of Technology play a crucial role in training the next generation of</w:t>
      </w:r>
      <w:r>
        <w:t xml:space="preserve"> </w:t>
      </w:r>
      <w:r>
        <w:rPr>
          <w:bCs/>
          <w:b/>
        </w:rPr>
        <w:t xml:space="preserve">Automotive Engineers</w:t>
      </w:r>
      <w:r>
        <w:t xml:space="preserve">. The curriculum has shifted to emphasize data science, artificial intelligence, and materials science alongside traditional mechanical engineering principles.</w:t>
      </w:r>
    </w:p>
    <w:p>
      <w:pPr>
        <w:pStyle w:val="BodyText"/>
      </w:pPr>
      <w:r>
        <w:t xml:space="preserve">This academic-industrial synergy is evident in joint research labs established by GAC Group and local universities. These facilities allow engineers to test theoretical models against real-world performance data collected from fleet operations across</w:t>
      </w:r>
      <w:r>
        <w:t xml:space="preserve"> </w:t>
      </w:r>
      <w:r>
        <w:rPr>
          <w:bCs/>
          <w:b/>
        </w:rPr>
        <w:t xml:space="preserve">China</w:t>
      </w:r>
      <w:r>
        <w:t xml:space="preserve">. Such collaborative environments accelerate the iteration cycle, allowing companies to bring new features to market faster than their competitors in other regions.</w:t>
      </w:r>
    </w:p>
    <w:p>
      <w:pPr>
        <w:pStyle w:val="BodyText"/>
      </w:pPr>
      <w:r>
        <w:t xml:space="preserve">Moreover, the influx of international talent has enriched the local engineering community.</w:t>
      </w:r>
      <w:r>
        <w:t xml:space="preserve"> </w:t>
      </w:r>
      <w:r>
        <w:rPr>
          <w:bCs/>
          <w:b/>
        </w:rPr>
        <w:t xml:space="preserve">Automotive Engineers</w:t>
      </w:r>
      <w:r>
        <w:t xml:space="preserve"> </w:t>
      </w:r>
      <w:r>
        <w:t xml:space="preserve">from Europe and North America working in Guangzhou bring global best practices, while local engineers contribute rapid prototyping skills and an intimate understanding of consumer preferences in</w:t>
      </w:r>
      <w:r>
        <w:t xml:space="preserve"> </w:t>
      </w:r>
      <w:r>
        <w:rPr>
          <w:bCs/>
          <w:b/>
        </w:rPr>
        <w:t xml:space="preserve">China</w:t>
      </w:r>
      <w:r>
        <w:t xml:space="preserve">. This cross-pollination of ideas fosters a unique engineering culture that prioritizes agility and user-centric design.</w:t>
      </w:r>
    </w:p>
    <w:bookmarkEnd w:id="23"/>
    <w:bookmarkStart w:id="24" w:name="X4870bdd9ccf321123695dfeb78b4517f9d236f5"/>
    <w:p>
      <w:pPr>
        <w:pStyle w:val="Heading3"/>
      </w:pPr>
      <w:r>
        <w:t xml:space="preserve">5. Market Dynamics and Consumer Expectations</w:t>
      </w:r>
    </w:p>
    <w:p>
      <w:pPr>
        <w:pStyle w:val="FirstParagraph"/>
      </w:pPr>
      <w:r>
        <w:t xml:space="preserve">The demands of Chinese consumers significantly influence engineering priorities in Guangzhou. There is a high expectation for digital integration within vehicles, including seamless smartphone connectivity, augmented reality head-up displays, and personalized AI assistants. For the</w:t>
      </w:r>
      <w:r>
        <w:t xml:space="preserve"> </w:t>
      </w:r>
      <w:r>
        <w:rPr>
          <w:bCs/>
          <w:b/>
        </w:rPr>
        <w:t xml:space="preserve">Automotive Engineer</w:t>
      </w:r>
      <w:r>
        <w:t xml:space="preserve">, meeting these expectations requires a holistic approach to interior design and human-machine interface (HMI) development.</w:t>
      </w:r>
    </w:p>
    <w:p>
      <w:pPr>
        <w:pStyle w:val="BodyText"/>
      </w:pPr>
      <w:r>
        <w:t xml:space="preserve">Data analytics derived from connected cars allow engineers to understand how drivers interact with vehicle systems in real-time. This feedback loop enables continuous over-the-air (OTA) updates that improve functionality without requiring physical recalls. In Guangzhou, where digital literacy is high, the ability to deliver software improvements remotely has become a key differentiator for brands competing in the local market.</w:t>
      </w:r>
    </w:p>
    <w:bookmarkEnd w:id="24"/>
    <w:bookmarkStart w:id="25" w:name="conclusion"/>
    <w:p>
      <w:pPr>
        <w:pStyle w:val="Heading3"/>
      </w:pPr>
      <w:r>
        <w:t xml:space="preserve">6. Conclusion</w:t>
      </w:r>
    </w:p>
    <w:p>
      <w:pPr>
        <w:pStyle w:val="FirstParagraph"/>
      </w:pPr>
      <w:r>
        <w:t xml:space="preserve">In conclusion, Guangzhou stands as a testament to the dynamic nature of modern</w:t>
      </w:r>
      <w:r>
        <w:t xml:space="preserve"> </w:t>
      </w:r>
      <w:r>
        <w:rPr>
          <w:bCs/>
          <w:b/>
        </w:rPr>
        <w:t xml:space="preserve">Automotive Engineering</w:t>
      </w:r>
      <w:r>
        <w:t xml:space="preserve">. The interplay between robust manufacturing heritage and aggressive digital innovation positions the city as a leader within</w:t>
      </w:r>
      <w:r>
        <w:t xml:space="preserve"> </w:t>
      </w:r>
      <w:r>
        <w:rPr>
          <w:bCs/>
          <w:b/>
        </w:rPr>
        <w:t xml:space="preserve">China</w:t>
      </w:r>
      <w:r>
        <w:t xml:space="preserve">’s automotive sector.</w:t>
      </w:r>
      <w:r>
        <w:t xml:space="preserve"> </w:t>
      </w:r>
      <w:r>
        <w:rPr>
          <w:bCs/>
          <w:b/>
        </w:rPr>
        <w:t xml:space="preserve">Automotive Engineers</w:t>
      </w:r>
      <w:r>
        <w:t xml:space="preserve"> </w:t>
      </w:r>
      <w:r>
        <w:t xml:space="preserve">in this region are not just building cars; they are designing intelligent, sustainable mobility solutions that address specific environmental and urban challenges.</w:t>
      </w:r>
    </w:p>
    <w:p>
      <w:pPr>
        <w:pStyle w:val="BodyText"/>
      </w:pPr>
      <w:r>
        <w:t xml:space="preserve">The future of the industry will depend on continued investment in R&amp;D, talent development, and international collaboration. As</w:t>
      </w:r>
      <w:r>
        <w:t xml:space="preserve"> </w:t>
      </w:r>
      <w:r>
        <w:rPr>
          <w:bCs/>
          <w:b/>
        </w:rPr>
        <w:t xml:space="preserve">China</w:t>
      </w:r>
      <w:r>
        <w:t xml:space="preserve"> </w:t>
      </w:r>
      <w:r>
        <w:t xml:space="preserve">continues to set global standards for NEVs and autonomous driving, the engineering practices developed in Guangzhou will likely serve as a blueprint for other emerging markets. Understanding this ecosystem is essential for stakeholders worldwide who wish to engage with the most dynamic segment of the global automotive industry today.</w:t>
      </w:r>
    </w:p>
    <w:p>
      <w:pPr>
        <w:pStyle w:val="BodyText"/>
      </w:pPr>
      <w:r>
        <w:br/>
      </w:r>
    </w:p>
    <w:p>
      <w:r>
        <w:pict>
          <v:rect style="width:0;height:1.5pt" o:hralign="center" o:hrstd="t" o:hr="t"/>
        </w:pict>
      </w:r>
    </w:p>
    <w:bookmarkEnd w:id="25"/>
    <w:bookmarkStart w:id="26" w:name="references"/>
    <w:p>
      <w:pPr>
        <w:pStyle w:val="Heading3"/>
      </w:pPr>
      <w:r>
        <w:t xml:space="preserve">References</w:t>
      </w:r>
    </w:p>
    <w:p>
      <w:pPr>
        <w:pStyle w:val="FirstParagraph"/>
      </w:pPr>
      <w:r>
        <w:t xml:space="preserve">1. Ministry of Industry and Information Technology (MIIT). (2023).</w:t>
      </w:r>
      <w:r>
        <w:t xml:space="preserve"> </w:t>
      </w:r>
      <w:r>
        <w:rPr>
          <w:iCs/>
          <w:i/>
        </w:rPr>
        <w:t xml:space="preserve">Plan for Promoting Intelligent Connected Vehicle Development in China</w:t>
      </w:r>
      <w:r>
        <w:t xml:space="preserve">. Beijing: Government Press.</w:t>
      </w:r>
    </w:p>
    <w:p>
      <w:pPr>
        <w:pStyle w:val="BodyText"/>
      </w:pPr>
      <w:r>
        <w:t xml:space="preserve">2. Zhang, L., &amp; Wang, Y. (2024). "Thermal Management Strategies for EV Batteries in Subtropical Climates."</w:t>
      </w:r>
      <w:r>
        <w:t xml:space="preserve"> </w:t>
      </w:r>
      <w:r>
        <w:rPr>
          <w:iCs/>
          <w:i/>
        </w:rPr>
        <w:t xml:space="preserve">Journal of Automotive Engineering</w:t>
      </w:r>
      <w:r>
        <w:t xml:space="preserve">, 45(3), 112-130.</w:t>
      </w:r>
    </w:p>
    <w:p>
      <w:pPr>
        <w:pStyle w:val="BodyText"/>
      </w:pPr>
      <w:r>
        <w:t xml:space="preserve">3. Guangzhou Municipal Government. (2024).</w:t>
      </w:r>
      <w:r>
        <w:t xml:space="preserve"> </w:t>
      </w:r>
      <w:r>
        <w:rPr>
          <w:iCs/>
          <w:i/>
        </w:rPr>
        <w:t xml:space="preserve">Annual Report on the Development of the New Energy Industry in Guangzhou</w:t>
      </w:r>
      <w:r>
        <w:t xml:space="preserve">. Guangzhou: Local Statistics Bureau.</w:t>
      </w:r>
    </w:p>
    <w:p>
      <w:pPr>
        <w:pStyle w:val="BodyText"/>
      </w:pPr>
      <w:r>
        <w:t xml:space="preserve">4. Li, X., &amp; Chen, H. (2023). "The Impact of V2X Infrastructure on Urban Traffic Efficiency in Southern China."</w:t>
      </w:r>
      <w:r>
        <w:t xml:space="preserve"> </w:t>
      </w:r>
      <w:r>
        <w:rPr>
          <w:iCs/>
          <w:i/>
        </w:rPr>
        <w:t xml:space="preserve">IEEE Transactions on Intelligent Transportation Systems</w:t>
      </w:r>
      <w:r>
        <w:t xml:space="preserve">, 24(8), 789-801.</w:t>
      </w:r>
    </w:p>
    <w:p>
      <w:pPr>
        <w:pStyle w:val="BodyText"/>
      </w:pPr>
      <w:r>
        <w:t xml:space="preserve">5. GAC Group Research Institute. (2024).</w:t>
      </w:r>
      <w:r>
        <w:t xml:space="preserve"> </w:t>
      </w:r>
      <w:r>
        <w:rPr>
          <w:iCs/>
          <w:i/>
        </w:rPr>
        <w:t xml:space="preserve">Innovation Trends in Software-Defined Vehicles</w:t>
      </w:r>
      <w:r>
        <w:t xml:space="preserve">. Guangzhou: Corporate White Paper Series.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Engineering in China: A Case Study on Technical Integration and Market Dynamics in Guangzhou</dc:title>
  <dc:creator/>
  <cp:keywords/>
  <dcterms:created xsi:type="dcterms:W3CDTF">2026-07-29T08:58:04Z</dcterms:created>
  <dcterms:modified xsi:type="dcterms:W3CDTF">2026-07-29T08:58:04Z</dcterms:modified>
</cp:coreProperties>
</file>

<file path=docProps/custom.xml><?xml version="1.0" encoding="utf-8"?>
<Properties xmlns="http://schemas.openxmlformats.org/officeDocument/2006/custom-properties" xmlns:vt="http://schemas.openxmlformats.org/officeDocument/2006/docPropsVTypes"/>
</file>