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Myanmar’s</w:t>
      </w:r>
      <w:r>
        <w:t xml:space="preserve"> </w:t>
      </w:r>
      <w:r>
        <w:t xml:space="preserve">Economic</w:t>
      </w:r>
      <w:r>
        <w:t xml:space="preserve"> </w:t>
      </w:r>
      <w:r>
        <w:t xml:space="preserve">Hub:</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Yangon</w:t>
      </w:r>
    </w:p>
    <w:bookmarkStart w:id="30" w:name="X76c7c793009cae0f568ee58851657a8dc31d36e"/>
    <w:p>
      <w:pPr>
        <w:pStyle w:val="Heading1"/>
      </w:pPr>
      <w:r>
        <w:t xml:space="preserve">The Evolution and Impact of Automotive Engineering in Myanmar’s Economic Hub</w:t>
      </w:r>
    </w:p>
    <w:p>
      <w:pPr>
        <w:pStyle w:val="FirstParagraph"/>
      </w:pPr>
      <w:r>
        <w:rPr>
          <w:bCs/>
          <w:b/>
        </w:rPr>
        <w:t xml:space="preserve">A Case Study of Yangon’s Industrial Transition and Infrastructure Challenges</w:t>
      </w:r>
    </w:p>
    <w:p>
      <w:pPr>
        <w:pStyle w:val="BodyText"/>
      </w:pPr>
      <w:r>
        <w:t xml:space="preserve">Dr. Aung Kyaw Moe</w:t>
      </w:r>
      <w:r>
        <w:br/>
      </w:r>
      <w:r>
        <w:t xml:space="preserve">Department of Mechanical Engineering, Yangon Technological University</w:t>
      </w:r>
      <w:r>
        <w:br/>
      </w:r>
      <w:r>
        <w:t xml:space="preserve">Yangon, Myanmar</w:t>
      </w:r>
    </w:p>
    <w:bookmarkStart w:id="20" w:name="abstract"/>
    <w:p>
      <w:pPr>
        <w:pStyle w:val="Heading2"/>
      </w:pPr>
      <w:r>
        <w:t xml:space="preserve">Abstract</w:t>
      </w:r>
    </w:p>
    <w:p>
      <w:pPr>
        <w:pStyle w:val="FirstParagraph"/>
      </w:pPr>
      <w:r>
        <w:t xml:space="preserve">This academic journal article examines the critical role of the automotive engineer within the rapidly evolving industrial landscape of Myanmar, with a specific focus on Yangon. As one of Southeast Asia’s emerging markets, Myanmar presents unique challenges and opportunities for automotive professionals. The transition from a closed economy to an integrated global market has necessitated significant changes in vehicle import regulations, local assembly capabilities, and infrastructure development. This paper analyzes the technical requirements imposed on automotive engineers operating in Yangon, including the adaptation to mixed-fleet environments (combining Japanese domestic market vehicles with newer international imports), the necessity for sustainable maintenance practices due to aging fleets, and the implications of recent infrastructural upgrades. The study argues that strategic investment in localized automotive engineering expertise is vital for sustaining economic growth and reducing carbon emissions in Yangon’s congested urban centers.</w:t>
      </w:r>
    </w:p>
    <w:bookmarkEnd w:id="20"/>
    <w:bookmarkStart w:id="21" w:name="introduction"/>
    <w:p>
      <w:pPr>
        <w:pStyle w:val="Heading2"/>
      </w:pPr>
      <w:r>
        <w:t xml:space="preserve">1. Introduction</w:t>
      </w:r>
    </w:p>
    <w:p>
      <w:pPr>
        <w:pStyle w:val="FirstParagraph"/>
      </w:pPr>
      <w:r>
        <w:t xml:space="preserve">The automotive sector serves as a backbone for modern industrial economies, providing mobility, facilitating trade, and driving technological innovation. In the context of Southeast Asia, countries such as Thailand and Vietnam have established themselves as regional manufacturing hubs. However, Myanmar’s position remains distinct due to its historical isolation followed by recent economic liberalization. At the center of this transformation is Yangon (formerly Rangoon), the commercial capital and largest city of Myanmar.</w:t>
      </w:r>
    </w:p>
    <w:p>
      <w:pPr>
        <w:pStyle w:val="BodyText"/>
      </w:pPr>
      <w:r>
        <w:t xml:space="preserve">For decades, the automotive landscape in Yangon was dominated by aging Japanese vehicles, particularly Toyotas and Daihatsus, which had been exported to Africa and Southeast Asia before finding a second life in Myanmar’s harsh road conditions. Today, as international sanctions ease and foreign direct investment increases, the city is witnessing an influx of new vehicle types from China, South Korea, and Europe. This demographic shift places a heavy burden on the local pool of</w:t>
      </w:r>
      <w:r>
        <w:t xml:space="preserve"> </w:t>
      </w:r>
      <w:r>
        <w:rPr>
          <w:bCs/>
          <w:b/>
        </w:rPr>
        <w:t xml:space="preserve">Automotive Engineer</w:t>
      </w:r>
      <w:r>
        <w:t xml:space="preserve"> </w:t>
      </w:r>
      <w:r>
        <w:t xml:space="preserve">professionals who must bridge the gap between legacy systems and modern technologies.</w:t>
      </w:r>
    </w:p>
    <w:p>
      <w:pPr>
        <w:pStyle w:val="BodyText"/>
      </w:pPr>
      <w:r>
        <w:t xml:space="preserve">This article aims to explore how automotive engineering principles are being applied in Yangon to address issues such as traffic congestion, environmental pollution, and the need for efficient transport logistics. It highlights the specific technical challenges faced by engineers in this region and proposes a framework for future professional development.</w:t>
      </w:r>
    </w:p>
    <w:bookmarkEnd w:id="21"/>
    <w:bookmarkStart w:id="22" w:name="X1112b85f31098fb0bb4e3a3d9e0047af42c7d4a"/>
    <w:p>
      <w:pPr>
        <w:pStyle w:val="Heading2"/>
      </w:pPr>
      <w:r>
        <w:t xml:space="preserve">2. The Historical Context of Automotive Engineering in Myanmar</w:t>
      </w:r>
    </w:p>
    <w:p>
      <w:pPr>
        <w:pStyle w:val="FirstParagraph"/>
      </w:pPr>
      <w:r>
        <w:t xml:space="preserve">To understand the current state of automotive engineering in Yangon, one must first appreciate its historical trajectory. During the era of strict military rule, the importation of new vehicles was severely restricted or prohibited. Consequently, a robust ecosystem developed around maintenance and repair (M&amp;R). The "automotive engineers" of this period were less concerned with original equipment manufacturing (OEM) design and more focused on reverse engineering and improvisation.</w:t>
      </w:r>
    </w:p>
    <w:p>
      <w:pPr>
        <w:pStyle w:val="BodyText"/>
      </w:pPr>
      <w:r>
        <w:t xml:space="preserve">This era fostered a unique breed of mechanic-engineer who possessed deep knowledge of mechanical durability over electronic sophistication. Vehicles in Yangon were often modified to handle poor road conditions, lacking proper suspension systems due to budget constraints or parts scarcity. While this period cultivated resilience and practical problem-solving skills among local technicians, it lagged significantly in adopting computer-aided design (CAD), embedded systems, and modern emissions control technologies.</w:t>
      </w:r>
    </w:p>
    <w:bookmarkEnd w:id="22"/>
    <w:bookmarkStart w:id="26" w:name="X274706a0e006ddfa8ac8fdbddc0674429d8762b"/>
    <w:p>
      <w:pPr>
        <w:pStyle w:val="Heading2"/>
      </w:pPr>
      <w:r>
        <w:t xml:space="preserve">3. Current Challenges for the Automotive Engineer in Yangon</w:t>
      </w:r>
    </w:p>
    <w:p>
      <w:pPr>
        <w:pStyle w:val="FirstParagraph"/>
      </w:pPr>
      <w:r>
        <w:t xml:space="preserve">The opening of the Myanmar market has introduced a complex hybrid environment for today’s automotive engineer working in Yangon. The key challenges can be categorized into three areas: Technological Obsolescence, Infrastructure Limitations, and Regulatory Compliance.</w:t>
      </w:r>
    </w:p>
    <w:bookmarkStart w:id="23" w:name="technological-diversity-and-obsolescence"/>
    <w:p>
      <w:pPr>
        <w:pStyle w:val="Heading3"/>
      </w:pPr>
      <w:r>
        <w:t xml:space="preserve">3.1. Technological Diversity and Obsolescence</w:t>
      </w:r>
    </w:p>
    <w:p>
      <w:pPr>
        <w:pStyle w:val="FirstParagraph"/>
      </w:pPr>
      <w:r>
        <w:t xml:space="preserve">The average age of vehicles on the streets of Yangon remains high compared to neighboring ASEAN nations. However, the new imports are increasingly sophisticated, featuring hybrid engines and advanced driver-assistance systems (ADAS). The modern automotive engineer in Yangon faces a dual challenge: maintaining legacy mechanical systems while simultaneously acquiring skills in diagnostics for electronic control units (ECUs) and high-voltage battery management systems for electric vehicles (EVs).</w:t>
      </w:r>
    </w:p>
    <w:p>
      <w:pPr>
        <w:pStyle w:val="BodyText"/>
      </w:pPr>
      <w:r>
        <w:t xml:space="preserve">Furthermore, the supply chain for specialized parts remains fragmented. Engineers often struggle with the lack of standardized diagnostic tools that are readily available in developed markets. This necessitates a reliance on generic OBD-II scanners or proprietary software that may be difficult to license due to international banking restrictions.</w:t>
      </w:r>
    </w:p>
    <w:bookmarkEnd w:id="23"/>
    <w:bookmarkStart w:id="24" w:name="infrastructure-and-urban-planning"/>
    <w:p>
      <w:pPr>
        <w:pStyle w:val="Heading3"/>
      </w:pPr>
      <w:r>
        <w:t xml:space="preserve">3.2. Infrastructure and Urban Planning</w:t>
      </w:r>
    </w:p>
    <w:p>
      <w:pPr>
        <w:pStyle w:val="FirstParagraph"/>
      </w:pPr>
      <w:r>
        <w:t xml:space="preserve">Yangon’s infrastructure has struggled to keep pace with the exponential growth in vehicle ownership. Road networks are frequently congested, leading to stop-and-go traffic conditions that significantly reduce fuel efficiency and increase wear on vehicle components such as brakes and transmissions. The automotive engineer is not only responsible for the technical integrity of individual vehicles but also plays a consultative role in fleet management.</w:t>
      </w:r>
    </w:p>
    <w:p>
      <w:pPr>
        <w:pStyle w:val="BodyText"/>
      </w:pPr>
      <w:r>
        <w:t xml:space="preserve">Fleet operators in Yangon require engineering solutions that prioritize durability over comfort or luxury. This has led to a specific niche market for reinforced suspension systems and heavy-duty cooling units. Additionally, the lack of widespread charging infrastructure poses a barrier to the adoption of Electric Vehicles (EVs). Automotive engineers are currently experimenting with retrofitting existing internal combustion engine vehicles in Yangon, though this remains technically challenging and economically viable only for commercial fleets.</w:t>
      </w:r>
    </w:p>
    <w:bookmarkEnd w:id="24"/>
    <w:bookmarkStart w:id="25" w:name="environmental-regulations-and-emissions"/>
    <w:p>
      <w:pPr>
        <w:pStyle w:val="Heading3"/>
      </w:pPr>
      <w:r>
        <w:t xml:space="preserve">3.3. Environmental Regulations and Emissions</w:t>
      </w:r>
    </w:p>
    <w:p>
      <w:pPr>
        <w:pStyle w:val="FirstParagraph"/>
      </w:pPr>
      <w:r>
        <w:t xml:space="preserve">Air quality in Yangon has become a pressing public health concern, partly due to vehicle emissions. While regulatory frameworks are still evolving, there is growing pressure from international bodies and local civil society to enforce stricter emission standards. The automotive engineer must now navigate the implementation of catalytic converters and particulate filters in older vehicles that were not originally designed for them. This involves complex engineering adaptations to ensure that adding these components does not negatively impact engine performance or fuel economy.</w:t>
      </w:r>
    </w:p>
    <w:bookmarkEnd w:id="25"/>
    <w:bookmarkEnd w:id="26"/>
    <w:bookmarkStart w:id="27" w:name="X8a315eb8bc263001ab98765119053dcd7e6545e"/>
    <w:p>
      <w:pPr>
        <w:pStyle w:val="Heading2"/>
      </w:pPr>
      <w:r>
        <w:t xml:space="preserve">4. Strategic Recommendations for Professional Development</w:t>
      </w:r>
    </w:p>
    <w:p>
      <w:pPr>
        <w:pStyle w:val="FirstParagraph"/>
      </w:pPr>
      <w:r>
        <w:t xml:space="preserve">To address these multifaceted challenges, the automotive engineering sector in Yangon requires a strategic overhaul focused on education and international collaboration.</w:t>
      </w:r>
    </w:p>
    <w:p>
      <w:pPr>
        <w:numPr>
          <w:ilvl w:val="0"/>
          <w:numId w:val="1001"/>
        </w:numPr>
        <w:pStyle w:val="Compact"/>
      </w:pPr>
      <w:r>
        <w:rPr>
          <w:bCs/>
          <w:b/>
        </w:rPr>
        <w:t xml:space="preserve">Vocational Training Integration:</w:t>
      </w:r>
      <w:r>
        <w:t xml:space="preserve"> </w:t>
      </w:r>
      <w:r>
        <w:t xml:space="preserve">Technical vocational schools in Yangon must update their curricula to include digital diagnostics, hybrid technology, and software-driven vehicle management. The traditional apprenticeship model needs to be supplemented with formal engineering education.</w:t>
      </w:r>
    </w:p>
    <w:p>
      <w:pPr>
        <w:numPr>
          <w:ilvl w:val="0"/>
          <w:numId w:val="1001"/>
        </w:numPr>
        <w:pStyle w:val="Compact"/>
      </w:pPr>
      <w:r>
        <w:rPr>
          <w:bCs/>
          <w:b/>
        </w:rPr>
        <w:t xml:space="preserve">Regional Collaboration:</w:t>
      </w:r>
      <w:r>
        <w:t xml:space="preserve"> </w:t>
      </w:r>
      <w:r>
        <w:t xml:space="preserve">Given the dominance of Japanese and Chinese vehicles in Myanmar, partnerships with technical institutions in Thailand and China could facilitate knowledge transfer regarding specific vehicle architectures.</w:t>
      </w:r>
    </w:p>
    <w:p>
      <w:pPr>
        <w:numPr>
          <w:ilvl w:val="0"/>
          <w:numId w:val="1001"/>
        </w:numPr>
        <w:pStyle w:val="Compact"/>
      </w:pPr>
      <w:r>
        <w:rPr>
          <w:bCs/>
          <w:b/>
        </w:rPr>
        <w:t xml:space="preserve">Sustainable Engineering Initiatives:</w:t>
      </w:r>
      <w:r>
        <w:t xml:space="preserve"> </w:t>
      </w:r>
      <w:r>
        <w:t xml:space="preserve">Engineers should be encouraged to develop low-cost retrofitting solutions for existing fleets to extend their lifespan and reduce waste. This aligns with global sustainability goals while addressing local economic realities.</w:t>
      </w:r>
    </w:p>
    <w:bookmarkEnd w:id="27"/>
    <w:bookmarkStart w:id="28" w:name="conclusion"/>
    <w:p>
      <w:pPr>
        <w:pStyle w:val="Heading2"/>
      </w:pPr>
      <w:r>
        <w:t xml:space="preserve">5. Conclusion</w:t>
      </w:r>
    </w:p>
    <w:p>
      <w:pPr>
        <w:pStyle w:val="FirstParagraph"/>
      </w:pPr>
      <w:r>
        <w:t xml:space="preserve">The role of the automotive engineer in Myanmar is undergoing a profound transformation. No longer limited to mechanical repairs, the modern practitioner in Yangon must be a multidisciplinary professional capable of handling electronic systems, navigating complex supply chains, and advocating for environmental sustainability.</w:t>
      </w:r>
    </w:p>
    <w:p>
      <w:pPr>
        <w:pStyle w:val="BodyText"/>
      </w:pPr>
      <w:r>
        <w:t xml:space="preserve">Yangon’s status as the economic heart of Myanmar makes it the ideal testing ground for these new engineering paradigms. The challenges faced here—ranging from aging infrastructure to technological transition—are representative of broader developing economies. By investing in human capital and fostering an environment where automotive engineering innovation can thrive, Myanmar can position itself not just as a consumer market, but as a participant in the future of sustainable mobility in Southeast Asia.</w:t>
      </w:r>
    </w:p>
    <w:p>
      <w:pPr>
        <w:pStyle w:val="BodyText"/>
      </w:pPr>
      <w:r>
        <w:t xml:space="preserve">Future research should focus on the quantitative analysis of emission reductions possible through targeted retrofitting programs and the economic impact of localizing EV maintenance services. As Yangon continues to develop, the expertise generated by its automotive engineers will be instrumental in shaping a cleaner, more efficient urban transport system.</w:t>
      </w:r>
    </w:p>
    <w:bookmarkEnd w:id="28"/>
    <w:bookmarkStart w:id="29" w:name="references"/>
    <w:p>
      <w:pPr>
        <w:pStyle w:val="Heading2"/>
      </w:pPr>
      <w:r>
        <w:t xml:space="preserve">References</w:t>
      </w:r>
    </w:p>
    <w:p>
      <w:pPr>
        <w:pStyle w:val="FirstParagraph"/>
      </w:pPr>
      <w:r>
        <w:t xml:space="preserve">[1] Myanmar Ministry of Transport and Communications. (2023). *National Urban Transport Strategy*. Yangon: Government Printing Corporation.</w:t>
      </w:r>
    </w:p>
    <w:p>
      <w:pPr>
        <w:pStyle w:val="BodyText"/>
      </w:pPr>
      <w:r>
        <w:t xml:space="preserve">[2] Smith, J., &amp; Lee, K. (2021). "Automotive Infrastructure in Emerging ASEAN Markets." *Journal of Southeast Asian Engineering*, 14(3), 45-67.</w:t>
      </w:r>
    </w:p>
    <w:p>
      <w:pPr>
        <w:pStyle w:val="BodyText"/>
      </w:pPr>
      <w:r>
        <w:t xml:space="preserve">[3] Tun, A. &amp; Win, H. (2022). "The Impact of Sanctions Relief on Vehicle Import Trends in Myanmar." *Yangon Journal of Economics*, 8(1), 112-130.</w:t>
      </w:r>
    </w:p>
    <w:p>
      <w:pPr>
        <w:pStyle w:val="BodyText"/>
      </w:pPr>
      <w:r>
        <w:t xml:space="preserve">[4] World Bank Group. (2023). *Myanmar Economic Monitor: Navigating Global Uncertainties*. Washington, DC: World Bank.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Automotive Engineering in Myanmar’s Economic Hub: A Case Study of Yangon</dc:title>
  <dc:creator/>
  <cp:keywords/>
  <dcterms:created xsi:type="dcterms:W3CDTF">2026-07-29T17:54:04Z</dcterms:created>
  <dcterms:modified xsi:type="dcterms:W3CDTF">2026-07-29T17:54:04Z</dcterms:modified>
</cp:coreProperties>
</file>

<file path=docProps/custom.xml><?xml version="1.0" encoding="utf-8"?>
<Properties xmlns="http://schemas.openxmlformats.org/officeDocument/2006/custom-properties" xmlns:vt="http://schemas.openxmlformats.org/officeDocument/2006/docPropsVTypes"/>
</file>