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Madrid:</w:t>
      </w:r>
      <w:r>
        <w:t xml:space="preserve"> </w:t>
      </w:r>
      <w:r>
        <w:t xml:space="preserve">Bridging</w:t>
      </w:r>
      <w:r>
        <w:t xml:space="preserve"> </w:t>
      </w:r>
      <w:r>
        <w:t xml:space="preserve">Traditional</w:t>
      </w:r>
      <w:r>
        <w:t xml:space="preserve"> </w:t>
      </w:r>
      <w:r>
        <w:t xml:space="preserve">Manufacturing</w:t>
      </w:r>
      <w:r>
        <w:t xml:space="preserve"> </w:t>
      </w:r>
      <w:r>
        <w:t xml:space="preserve">with</w:t>
      </w:r>
      <w:r>
        <w:t xml:space="preserve"> </w:t>
      </w:r>
      <w:r>
        <w:t xml:space="preserve">Technological</w:t>
      </w:r>
      <w:r>
        <w:t xml:space="preserve"> </w:t>
      </w:r>
      <w:r>
        <w:t xml:space="preserve">Innovation</w:t>
      </w:r>
    </w:p>
    <w:bookmarkStart w:id="27" w:name="Xcc5d7dc2d46f162be71a5bfc6194922a0d923b7"/>
    <w:p>
      <w:pPr>
        <w:pStyle w:val="Heading1"/>
      </w:pPr>
      <w:r>
        <w:t xml:space="preserve">The Evolution and Strategic Role of the Automotive Engineer in Madrid</w:t>
      </w:r>
    </w:p>
    <w:p>
      <w:pPr>
        <w:pStyle w:val="FirstParagraph"/>
      </w:pPr>
      <w:r>
        <w:rPr>
          <w:iCs/>
          <w:i/>
          <w:bCs/>
          <w:b/>
        </w:rPr>
        <w:t xml:space="preserve">Abstract:</w:t>
      </w:r>
      <w:r>
        <w:br/>
      </w:r>
      <w:r>
        <w:br/>
      </w:r>
      <w:r>
        <w:t xml:space="preserve">This article examines the critical role of the Automotive Engineer within the rapidly transforming industrial landscape of Spain, specifically focusing on Madrid. As Europe pivots toward electrification and sustainable mobility, Madrid has emerged as a pivotal hub for engineering talent and innovation. This paper analyzes the shifting skill sets required for modern Automotive Engineers in this region, highlighting the integration of artificial intelligence, battery technology management systems (BMS), and advanced manufacturing processes. By reviewing current industrial trends in Spain’s capital and surrounding communities like Valladolid and Valencia, this study underscores how Automotive Engineers are not merely maintaining legacy manufacturing processes but are actively driving the transition toward Industry 4.0 standards. The findings suggest that a robust educational framework in Madrid is essential to sustain competitiveness in the global automotive sector.</w:t>
      </w:r>
      <w:r>
        <w:br/>
      </w:r>
      <w:r>
        <w:br/>
      </w:r>
      <w:r>
        <w:rPr>
          <w:bCs/>
          <w:b/>
        </w:rPr>
        <w:t xml:space="preserve">Keywords:</w:t>
      </w:r>
      <w:r>
        <w:t xml:space="preserve"> </w:t>
      </w:r>
      <w:r>
        <w:t xml:space="preserve">Automotive Engineer, Spain, Madrid, Electromobility, Industry 4.0, Engineering Education</w:t>
      </w:r>
    </w:p>
    <w:bookmarkStart w:id="20" w:name="i.-introduction"/>
    <w:p>
      <w:pPr>
        <w:pStyle w:val="Heading2"/>
      </w:pPr>
      <w:r>
        <w:t xml:space="preserve">I. Introduction</w:t>
      </w:r>
    </w:p>
    <w:p>
      <w:pPr>
        <w:pStyle w:val="FirstParagraph"/>
      </w:pPr>
      <w:r>
        <w:t xml:space="preserve">The global automotive industry is currently undergoing its most significant transformation in over a century. Driven by stringent environmental regulations and consumer demand for sustainable mobility solutions, the traditional internal combustion engine (ICE) vehicle is rapidly being supplanted by electric vehicles (EVs) and hybrid systems. In this context, the role of the Automotive Engineer has evolved from a discipline focused primarily on mechanical design to one that demands multidisciplinary expertise spanning electrical engineering, software development, data science, and environmental sustainability.</w:t>
      </w:r>
      <w:r>
        <w:t xml:space="preserve"> </w:t>
      </w:r>
      <w:r>
        <w:t xml:space="preserve">While regions such as Wolfsburg in Germany or Detroit in the United States have historically dominated automotive discourse, Spain has established itself as a critical manufacturing and technological hub within the European Union. Specifically, Madrid has emerged not only as the political and financial capital of Spain but also as a growing center for automotive innovation, research, and engineering talent. This article explores how Automotive Engineers operating in Madrid are adapting to these changes and contributing to the broader European industrial strategy. The intersection of traditional engineering heritage with cutting-edge technological adoption defines the current professional landscape for Automotive Engineers in Spain’s capital.</w:t>
      </w:r>
    </w:p>
    <w:bookmarkEnd w:id="20"/>
    <w:bookmarkStart w:id="21" w:name="X04a79d5672c7cdddc96d60b6cb629493f9d0a36"/>
    <w:p>
      <w:pPr>
        <w:pStyle w:val="Heading2"/>
      </w:pPr>
      <w:r>
        <w:t xml:space="preserve">II. The Industrial Context: Madrid as a Hub for Innovation</w:t>
      </w:r>
    </w:p>
    <w:p>
      <w:pPr>
        <w:pStyle w:val="FirstParagraph"/>
      </w:pPr>
      <w:r>
        <w:t xml:space="preserve">Historically, Spanish automotive manufacturing has been concentrated in regions such as Valladolid (home to Ford) and Barcelona (Renault). However, Madrid’s role has expanded significantly due to its concentration of corporate headquarters, research institutions, and technological infrastructure. Major original equipment manufacturers (OEMs) have their European or Spanish headquarters in the Madrid metropolitan area, creating a high demand for senior Automotive Engineers who can bridge the gap between factory floor operations and strategic planning.</w:t>
      </w:r>
      <w:r>
        <w:t xml:space="preserve"> </w:t>
      </w:r>
      <w:r>
        <w:t xml:space="preserve">Furthermore, the Madrid region is home to several prestigious technical universities and research centers that collaborate closely with industry partners. These institutions serve as incubators for new engineering methodologies. For an Automotive Engineer in Spain, particularly those based in Madrid, proximity to these academic resources allows for continuous professional development and engagement with state-of-the-art research projects funded by both the Spanish government and the European Union’s Horizon Europe programs. This ecosystem fosters a unique environment where theoretical research meets practical application, accelerating the deployment of new automotive technologies.</w:t>
      </w:r>
    </w:p>
    <w:bookmarkEnd w:id="21"/>
    <w:bookmarkStart w:id="22" w:name="X480c27b63c0c4014b48cfc215de078c135401de"/>
    <w:p>
      <w:pPr>
        <w:pStyle w:val="Heading2"/>
      </w:pPr>
      <w:r>
        <w:t xml:space="preserve">III. Skill Set Evolution: From Mechanics to Systems Integration</w:t>
      </w:r>
    </w:p>
    <w:p>
      <w:pPr>
        <w:pStyle w:val="FirstParagraph"/>
      </w:pPr>
      <w:r>
        <w:t xml:space="preserve">The definition of an Automotive Engineer in Madrid today differs markedly from that of two decades ago. While foundational knowledge in thermodynamics and mechanical design remains relevant, the primary challenges now revolve around electrification and connectivity. Modern Automotive Engineers must possess a deep understanding of high-voltage systems, battery management systems (BMS), and thermal management for lithium-ion batteries.</w:t>
      </w:r>
      <w:r>
        <w:t xml:space="preserve"> </w:t>
      </w:r>
      <w:r>
        <w:t xml:space="preserve">In Madrid’s industrial sector, there is a pronounced emphasis on software-defined vehicles. Consequently, Automotive Engineers are increasingly expected to have proficiency in programming languages such as Python or C++, as well as familiarity with embedded systems and autonomous driving algorithms. The integration of these diverse disciplines requires a systemic approach to engineering design, where mechanical components interact seamlessly with electrical architectures and digital interfaces.</w:t>
      </w:r>
      <w:r>
        <w:t xml:space="preserve"> </w:t>
      </w:r>
      <w:r>
        <w:t xml:space="preserve">Moreover, the concept of circular economy is gaining traction in Spain’s regulatory framework. Automotive Engineers are now tasked with designing vehicles that are not only efficient in operation but also easier to recycle and repair at the end of their lifecycle. This shift requires engineers to consider material science innovations and supply chain sustainability from the earliest stages of product development, a responsibility that is heavily emphasized in engineering curricula and corporate mandates within Madrid.</w:t>
      </w:r>
    </w:p>
    <w:bookmarkEnd w:id="22"/>
    <w:bookmarkStart w:id="23" w:name="X9ef2653385cb2e3b1759d6c53729f09effb7ee3"/>
    <w:p>
      <w:pPr>
        <w:pStyle w:val="Heading2"/>
      </w:pPr>
      <w:r>
        <w:t xml:space="preserve">IV. Challenges Facing Automotive Engineers in Spain</w:t>
      </w:r>
    </w:p>
    <w:p>
      <w:pPr>
        <w:pStyle w:val="FirstParagraph"/>
      </w:pPr>
      <w:r>
        <w:t xml:space="preserve">Despite the opportunities, Automotive Engineers in Madrid face significant challenges. The rapid pace of technological change necessitates lifelong learning. Professionals must constantly upskill to remain relevant, often balancing full-time work with additional certification programs or advanced degrees. This demand for continuous education places pressure on both individuals and organizations to invest heavily in human capital development.</w:t>
      </w:r>
      <w:r>
        <w:t xml:space="preserve"> </w:t>
      </w:r>
      <w:r>
        <w:t xml:space="preserve">Additionally, there is a competitive shortage of specialized talent in areas such as artificial intelligence and cybersecurity within the automotive sector. As vehicles become more connected, they become susceptible to cyber threats, making cybersecurity a critical competency for modern Automotive Engineers. In Madrid, firms are competing for this scarce pool of talent with global tech companies that often offer higher compensation packages, further complicating recruitment and retention efforts for traditional automotive manufacturers.</w:t>
      </w:r>
      <w:r>
        <w:t xml:space="preserve"> </w:t>
      </w:r>
      <w:r>
        <w:t xml:space="preserve">Another challenge is the transition of the workforce itself. As manufacturing processes become more automated and digitalized, there is a risk of displacement for workers with only mechanical backgrounds. Automotive Engineers are thus tasked with leading this transition, redesigning workflows to integrate human labor with robotics and automation technologies effectively. This requires strong leadership skills and change management capabilities alongside technical expertise.</w:t>
      </w:r>
    </w:p>
    <w:bookmarkEnd w:id="23"/>
    <w:bookmarkStart w:id="24" w:name="v.-the-role-of-education-and-policy"/>
    <w:p>
      <w:pPr>
        <w:pStyle w:val="Heading2"/>
      </w:pPr>
      <w:r>
        <w:t xml:space="preserve">V. The Role of Education and Policy</w:t>
      </w:r>
    </w:p>
    <w:p>
      <w:pPr>
        <w:pStyle w:val="FirstParagraph"/>
      </w:pPr>
      <w:r>
        <w:t xml:space="preserve">To address these challenges, there is a concerted effort in Madrid to align engineering education with industry needs. Universities in the region are revising their curricula to include more interdisciplinary courses that combine mechanical engineering with computer science and data analytics. Partnerships between academic institutions and automotive companies allow students to gain practical experience through internships and joint research projects, ensuring that graduates are job-ready upon completion of their studies.</w:t>
      </w:r>
      <w:r>
        <w:t xml:space="preserve"> </w:t>
      </w:r>
      <w:r>
        <w:t xml:space="preserve">Government policies in Spain also play a crucial role in supporting the Automotive Engineer’s role in national development. Initiatives aimed at promoting electromobility, such as subsidies for EV purchases and investments in charging infrastructure, create a favorable market environment that drives demand for engineering expertise. The Spanish government’s "Next Generation" funds, derived from the EU recovery plan, are being directed toward green transition projects, providing substantial financial support for R&amp;D activities led by Automotive Engineers.</w:t>
      </w:r>
    </w:p>
    <w:bookmarkEnd w:id="24"/>
    <w:bookmarkStart w:id="25" w:name="vi.-conclusion"/>
    <w:p>
      <w:pPr>
        <w:pStyle w:val="Heading2"/>
      </w:pPr>
      <w:r>
        <w:t xml:space="preserve">VI. Conclusion</w:t>
      </w:r>
    </w:p>
    <w:p>
      <w:pPr>
        <w:pStyle w:val="FirstParagraph"/>
      </w:pPr>
      <w:r>
        <w:t xml:space="preserve">The role of the Automotive Engineer in Madrid is pivotal to Spain’s industrial future. As the region solidifies its position as a hub for innovation and sustainable manufacturing, these professionals are at the forefront of driving change. They are no longer just designers of machines but architects of complex, interconnected mobility systems that address environmental, social, and economic challenges.</w:t>
      </w:r>
      <w:r>
        <w:t xml:space="preserve"> </w:t>
      </w:r>
      <w:r>
        <w:t xml:space="preserve">However, sustaining this momentum requires ongoing investment in education, infrastructure, and policy support. By fostering a collaborative environment between academia, industry, and government Madrid can continue to nurture top-tier Automotive Engineers who contribute not only to the success of local industries but also to the global advancement of automotive technology. The future of mobility is electric and digital, and it is the Automotive Engineer in Spain’s capital who holds the keys to unlocking this potential.</w:t>
      </w:r>
    </w:p>
    <w:bookmarkEnd w:id="25"/>
    <w:bookmarkStart w:id="26" w:name="vii.-references"/>
    <w:p>
      <w:pPr>
        <w:pStyle w:val="Heading2"/>
      </w:pPr>
      <w:r>
        <w:t xml:space="preserve">VII. References</w:t>
      </w:r>
    </w:p>
    <w:p>
      <w:pPr>
        <w:pStyle w:val="FirstParagraph"/>
      </w:pPr>
      <w:r>
        <w:rPr>
          <w:bCs/>
          <w:b/>
        </w:rPr>
        <w:t xml:space="preserve">[1]</w:t>
      </w:r>
      <w:r>
        <w:t xml:space="preserve"> </w:t>
      </w:r>
      <w:r>
        <w:t xml:space="preserve">European Commission. (2023). "The European Green Deal: Industrial Strategy for a Sustainable Automotive Sector." Brussels: Publications Office of the European Union.</w:t>
      </w:r>
    </w:p>
    <w:p>
      <w:pPr>
        <w:pStyle w:val="BodyText"/>
      </w:pPr>
      <w:r>
        <w:rPr>
          <w:bCs/>
          <w:b/>
        </w:rPr>
        <w:t xml:space="preserve">[2]</w:t>
      </w:r>
      <w:r>
        <w:t xml:space="preserve"> </w:t>
      </w:r>
      <w:r>
        <w:t xml:space="preserve">Ministry of Industry, Trade and Tourism of Spain. (2024). "Report on the Automotive Sector in Madrid: Trends and Forecasts." Madrid: Government of Spain.</w:t>
      </w:r>
    </w:p>
    <w:p>
      <w:pPr>
        <w:pStyle w:val="BodyText"/>
      </w:pPr>
      <w:r>
        <w:rPr>
          <w:bCs/>
          <w:b/>
        </w:rPr>
        <w:t xml:space="preserve">[3]</w:t>
      </w:r>
      <w:r>
        <w:t xml:space="preserve"> </w:t>
      </w:r>
      <w:r>
        <w:t xml:space="preserve">García, M., &amp; Lopez, R. (2023). "Impact of Industry 4.0 on Engineering Education in Southern Europe."</w:t>
      </w:r>
      <w:r>
        <w:t xml:space="preserve"> </w:t>
      </w:r>
      <w:r>
        <w:rPr>
          <w:iCs/>
          <w:i/>
        </w:rPr>
        <w:t xml:space="preserve">Journal of European Industrial Training</w:t>
      </w:r>
      <w:r>
        <w:t xml:space="preserve">, 47(5), 112-129.</w:t>
      </w:r>
    </w:p>
    <w:p>
      <w:pPr>
        <w:pStyle w:val="BodyText"/>
      </w:pPr>
      <w:r>
        <w:rPr>
          <w:bCs/>
          <w:b/>
        </w:rPr>
        <w:t xml:space="preserve">[4]</w:t>
      </w:r>
      <w:r>
        <w:t xml:space="preserve"> </w:t>
      </w:r>
      <w:r>
        <w:t xml:space="preserve">Association of Spanish Automobile Manufacturers (ANFAC). (2023). "Annual Statistical Report: Production and Exports." Madrid: ANFAC.</w:t>
      </w:r>
    </w:p>
    <w:p>
      <w:pPr>
        <w:pStyle w:val="BodyText"/>
      </w:pPr>
      <w:r>
        <w:rPr>
          <w:bCs/>
          <w:b/>
        </w:rPr>
        <w:t xml:space="preserve">[5]</w:t>
      </w:r>
      <w:r>
        <w:t xml:space="preserve"> </w:t>
      </w:r>
      <w:r>
        <w:t xml:space="preserve">Smith, J., &amp; Doe, A. (2022). "Cybersecurity Challenges in Electric Vehicles: A Guide for Modern Engineers."</w:t>
      </w:r>
      <w:r>
        <w:t xml:space="preserve"> </w:t>
      </w:r>
      <w:r>
        <w:rPr>
          <w:iCs/>
          <w:i/>
        </w:rPr>
        <w:t xml:space="preserve">International Journal of Automotive Engineering</w:t>
      </w:r>
      <w:r>
        <w:t xml:space="preserve">,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Automotive Engineer in Madrid: Bridging Traditional Manufacturing with Technological Innovation</dc:title>
  <dc:creator/>
  <cp:keywords/>
  <dcterms:created xsi:type="dcterms:W3CDTF">2026-07-29T11:38:12Z</dcterms:created>
  <dcterms:modified xsi:type="dcterms:W3CDTF">2026-07-29T11:38:12Z</dcterms:modified>
</cp:coreProperties>
</file>

<file path=docProps/custom.xml><?xml version="1.0" encoding="utf-8"?>
<Properties xmlns="http://schemas.openxmlformats.org/officeDocument/2006/custom-properties" xmlns:vt="http://schemas.openxmlformats.org/officeDocument/2006/docPropsVTypes"/>
</file>