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Renaissance: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Contemporary</w:t>
      </w:r>
      <w:r>
        <w:t xml:space="preserve"> </w:t>
      </w:r>
      <w:r>
        <w:t xml:space="preserve">Australia</w:t>
      </w:r>
      <w:r>
        <w:t xml:space="preserve"> </w:t>
      </w:r>
      <w:r>
        <w:t xml:space="preserve">Sydney</w:t>
      </w:r>
    </w:p>
    <w:bookmarkStart w:id="28" w:name="X6dea1ba5c6d9a19c12a8a4c7d80acffe62bfadb"/>
    <w:p>
      <w:pPr>
        <w:pStyle w:val="Heading1"/>
      </w:pPr>
      <w:r>
        <w:t xml:space="preserve">The Artisan’s Renaissance: A Critical Analysis of the Baker in Contemporary Australia Sydney</w:t>
      </w:r>
    </w:p>
    <w:p>
      <w:pPr>
        <w:pStyle w:val="FirstParagraph"/>
      </w:pPr>
      <w:r>
        <w:rPr>
          <w:bCs/>
          <w:b/>
        </w:rPr>
        <w:t xml:space="preserve">Abstract</w:t>
      </w:r>
      <w:r>
        <w:br/>
      </w:r>
      <w:r>
        <w:t xml:space="preserve">This article examines the multifaceted role of the baker within the culinary and social fabric of Australia Sydney. As a global city known for its progressive gastronomic culture, Sydney has witnessed a significant shift from industrial mass-production to artisanal craftsmanship. This paper explores how the modern baker acts not merely as a producer of sustenance but as a cultural custodian, an economic driver, and a respondent to the shifting dietary paradigms of Australia Sydney. Through an analysis of historical trends, socio-economic impacts, and sustainability challenges, this study elucidates why the figure of the baker remains pivotal to understanding contemporary urban identity in Australia Sydney.</w:t>
      </w:r>
    </w:p>
    <w:bookmarkStart w:id="20" w:name="introduction"/>
    <w:p>
      <w:pPr>
        <w:pStyle w:val="Heading2"/>
      </w:pPr>
      <w:r>
        <w:t xml:space="preserve">Introduction</w:t>
      </w:r>
    </w:p>
    <w:p>
      <w:pPr>
        <w:pStyle w:val="FirstParagraph"/>
      </w:pPr>
      <w:r>
        <w:t xml:space="preserve">In recent decades, the culinary landscape of Australia Sydney has undergone a profound transformation. No longer defined solely by its colonial heritage or simple pub fare, the city has emerged as a global capital of food innovation and artisanal excellence. Central to this evolution is the figure of the baker. Traditionally viewed through a utilitarian lens—as providers of daily bread—the baker in contemporary Australia Sydney has transcended these basic functions to become an artist, an entrepreneur, and a community pillar. This article argues that the resurgence of artisan baking in Australia Sydney reflects broader societal values regarding authenticity, sustainability, and multicultural integration.</w:t>
      </w:r>
    </w:p>
    <w:p>
      <w:pPr>
        <w:pStyle w:val="BodyText"/>
      </w:pPr>
      <w:r>
        <w:t xml:space="preserve">The definition of "baker" itself is expanding. It encompasses everything from traditional sourdough artisans operating out of converted warehouses in inner-city suburbs like Marrickville to high-end patisseries catering to the luxury markets of the Eastern Suburbs. This diversity highlights the complex dynamics at play within Australia Sydney’s food economy, where global trends meet local produce and indigenous ingredients.</w:t>
      </w:r>
    </w:p>
    <w:bookmarkEnd w:id="20"/>
    <w:bookmarkStart w:id="21" w:name="X97f8562e474ef879d17d077f1098fb64bb0d881"/>
    <w:p>
      <w:pPr>
        <w:pStyle w:val="Heading2"/>
      </w:pPr>
      <w:r>
        <w:t xml:space="preserve">The Evolution of the Baker in Sydney's Culinary Landscape</w:t>
      </w:r>
    </w:p>
    <w:p>
      <w:pPr>
        <w:pStyle w:val="FirstParagraph"/>
      </w:pPr>
      <w:r>
        <w:t xml:space="preserve">To understand the current prominence of the baker in Australia Sydney, one must look at historical precedents. The early history of baking in Australia was characterized by necessity; bread was a staple fuel for laborers. However, post-war industrialization led to mass production, which often compromised flavor and nutritional value. It was not until the late 20th century that a counter-movement began, driven by European immigrants who brought sophisticated techniques in fermentation and pastry-making.</w:t>
      </w:r>
    </w:p>
    <w:p>
      <w:pPr>
        <w:pStyle w:val="BodyText"/>
      </w:pPr>
      <w:r>
        <w:t xml:space="preserve">In Australia Sydney today, this legacy is being reinterpreted. The modern baker is often trained in rigorous culinary institutions or through apprenticeships with masters from France, Italy, and Japan. This fusion of international expertise with local Australian ingredients has created a distinct "Sydney style" of baking. For instance, the use of native botanicals such as wattleseed and lemon myrtle by bakers in Australia Sydney represents a unique culinary innovation that cannot be replicated elsewhere.</w:t>
      </w:r>
    </w:p>
    <w:bookmarkEnd w:id="21"/>
    <w:bookmarkStart w:id="22" w:name="socio-economic-implications"/>
    <w:p>
      <w:pPr>
        <w:pStyle w:val="Heading2"/>
      </w:pPr>
      <w:r>
        <w:t xml:space="preserve">Socio-Economic Implications</w:t>
      </w:r>
    </w:p>
    <w:p>
      <w:pPr>
        <w:pStyle w:val="FirstParagraph"/>
      </w:pPr>
      <w:r>
        <w:t xml:space="preserve">The rise of the artisanal baker has significant socio-economic implications for Australia Sydney. Bakeries have become third places—social surroundings separate from the two usual social environments of home and the workplace. In neighborhoods across Australia Sydney, local bakeries serve as hubs for community interaction, fostering a sense of belonging in an increasingly fragmented urban environment.</w:t>
      </w:r>
    </w:p>
    <w:p>
      <w:pPr>
        <w:pStyle w:val="BodyText"/>
      </w:pPr>
      <w:r>
        <w:t xml:space="preserve">From an economic perspective, the specialty baking sector contributes substantially to the local GDP. The proliferation of bakeries has spurred demand for high-quality flour mills, dairy producers, and fruit growers across New South Wales. This supply chain integration supports regional agriculture and promotes sustainable farming practices. Furthermore, the tourism industry in Australia Sydney is heavily reliant on its food scene; visitors frequently cite "bread tours" and artisanal coffee pairings as key highlights of their experience.</w:t>
      </w:r>
    </w:p>
    <w:bookmarkEnd w:id="22"/>
    <w:bookmarkStart w:id="23" w:name="Xe01a6f3c83dea2a0de05303cf31af6834c32282"/>
    <w:p>
      <w:pPr>
        <w:pStyle w:val="Heading2"/>
      </w:pPr>
      <w:r>
        <w:t xml:space="preserve">Sustainability and Ethical Considerations</w:t>
      </w:r>
    </w:p>
    <w:p>
      <w:pPr>
        <w:pStyle w:val="FirstParagraph"/>
      </w:pPr>
      <w:r>
        <w:t xml:space="preserve">A critical aspect of the modern baker’s role in Australia Sydney is the addressal of environmental concerns. The global food system faces significant challenges regarding carbon footprints, waste management, and ethical sourcing. Bakers are increasingly responding to these pressures by adopting sustainable practices.</w:t>
      </w:r>
    </w:p>
    <w:p>
      <w:pPr>
        <w:pStyle w:val="BodyText"/>
      </w:pPr>
      <w:r>
        <w:t xml:space="preserve">In Australia Sydney, many bakers are prioritizing zero-waste initiatives. This includes repurposing day-old bread into crackers or croutons, composting organic waste for local farms, and sourcing ingredients from regenerative agriculture projects that restore soil health. Additionally, there is a growing demand for allergen-friendly options. The contemporary baker in Australia Sydney must navigate the delicate balance of maintaining flavor profiles while accommodating dietary restrictions such as gluten intolerance or nut allergies.</w:t>
      </w:r>
    </w:p>
    <w:bookmarkEnd w:id="23"/>
    <w:bookmarkStart w:id="24" w:name="cultural-identity-and-multiculturalism"/>
    <w:p>
      <w:pPr>
        <w:pStyle w:val="Heading2"/>
      </w:pPr>
      <w:r>
        <w:t xml:space="preserve">Cultural Identity and Multiculturalism</w:t>
      </w:r>
    </w:p>
    <w:p>
      <w:pPr>
        <w:pStyle w:val="FirstParagraph"/>
      </w:pPr>
      <w:r>
        <w:t xml:space="preserve">Australia Sydney is renowned for its multicultural diversity, and this is vividly reflected in its baking scene. The baker serves as a bridge between cultures, introducing the public to a wide array of global traditions. From Vietnamese baguettes influenced by French colonial history to Middle Eastern pastries like baklava and knafeh, the shelves of bakeries across Australia Sydney tell a story of migration and integration.</w:t>
      </w:r>
    </w:p>
    <w:p>
      <w:pPr>
        <w:pStyle w:val="BodyText"/>
      </w:pPr>
      <w:r>
        <w:t xml:space="preserve">This multicultural tapestry enriches the culinary identity of Australia Sydney. It allows residents to engage with diverse heritages through taste, fostering cross-cultural understanding. The baker, therefore, acts as a curator of these narratives, ensuring that traditional recipes are preserved while adapting them to local palates and availability of ingredients.</w:t>
      </w:r>
    </w:p>
    <w:bookmarkEnd w:id="24"/>
    <w:bookmarkStart w:id="25" w:name="challenges-facing-the-contemporary-baker"/>
    <w:p>
      <w:pPr>
        <w:pStyle w:val="Heading2"/>
      </w:pPr>
      <w:r>
        <w:t xml:space="preserve">Challenges Facing the Contemporary Baker</w:t>
      </w:r>
    </w:p>
    <w:p>
      <w:pPr>
        <w:pStyle w:val="FirstParagraph"/>
      </w:pPr>
      <w:r>
        <w:t xml:space="preserve">Despite the prosperity of the sector, bakers in Australia Sydney face numerous challenges. Rising costs of living affect both producers and consumers. The price of premium butter, flour, and energy fluctuates due to global market forces and local regulatory changes. Moreover, labor shortages remain a persistent issue in the hospitality industry across Australia Sydney.</w:t>
      </w:r>
    </w:p>
    <w:p>
      <w:pPr>
        <w:pStyle w:val="BodyText"/>
      </w:pPr>
      <w:r>
        <w:t xml:space="preserve">The physical demands of baking also pose health risks for professionals. Long hours standing in hot environments can lead to chronic occupational injuries. Addressing these issues requires policy intervention and greater awareness within the broader community about the value of skilled manual labor.</w:t>
      </w:r>
    </w:p>
    <w:bookmarkEnd w:id="25"/>
    <w:bookmarkStart w:id="26" w:name="conclusion"/>
    <w:p>
      <w:pPr>
        <w:pStyle w:val="Heading2"/>
      </w:pPr>
      <w:r>
        <w:t xml:space="preserve">Conclusion</w:t>
      </w:r>
    </w:p>
    <w:p>
      <w:pPr>
        <w:pStyle w:val="FirstParagraph"/>
      </w:pPr>
      <w:r>
        <w:t xml:space="preserve">In conclusion, the baker plays an indispensable role in shaping the identity and economy of Australia Sydney. Far more than simple producers of food, they are cultural innovators, community builders, and environmental stewards. As Australia Sydney continues to evolve as a global city, the significance of the baker will only grow. Future research should focus on how technological advancements might further enhance traditional baking methods without compromising their artisanal integrity.</w:t>
      </w:r>
    </w:p>
    <w:p>
      <w:pPr>
        <w:pStyle w:val="BodyText"/>
      </w:pPr>
      <w:r>
        <w:t xml:space="preserve">The narrative of the baker in Australia Sydney is one of resilience and adaptation. It reflects a society that values quality over quantity, tradition alongside innovation, and community connection over isolation. As we look to the future, supporting local bakers becomes synonymous with supporting the vibrant, diverse, and sustainable character of Australia Sydney.</w:t>
      </w:r>
    </w:p>
    <w:bookmarkEnd w:id="26"/>
    <w:bookmarkStart w:id="27" w:name="references"/>
    <w:p>
      <w:pPr>
        <w:pStyle w:val="Heading2"/>
      </w:pPr>
      <w:r>
        <w:t xml:space="preserve">References</w:t>
      </w:r>
    </w:p>
    <w:p>
      <w:pPr>
        <w:pStyle w:val="FirstParagraph"/>
      </w:pPr>
      <w:r>
        <w:rPr>
          <w:iCs/>
          <w:i/>
        </w:rPr>
        <w:t xml:space="preserve">Note: The following references are illustrative for this academic exercise.</w:t>
      </w:r>
    </w:p>
    <w:p>
      <w:pPr>
        <w:numPr>
          <w:ilvl w:val="0"/>
          <w:numId w:val="1001"/>
        </w:numPr>
        <w:pStyle w:val="Compact"/>
      </w:pPr>
      <w:r>
        <w:t xml:space="preserve">Harris, J. (2019).</w:t>
      </w:r>
      <w:r>
        <w:t xml:space="preserve"> </w:t>
      </w:r>
      <w:r>
        <w:rPr>
          <w:bCs/>
          <w:b/>
        </w:rPr>
        <w:t xml:space="preserve">The Art of Sourdough: A History of Fermentation in Urban Australia Sydney</w:t>
      </w:r>
      <w:r>
        <w:t xml:space="preserve">. Melbourne University Press.</w:t>
      </w:r>
    </w:p>
    <w:p>
      <w:pPr>
        <w:numPr>
          <w:ilvl w:val="0"/>
          <w:numId w:val="1001"/>
        </w:numPr>
        <w:pStyle w:val="Compact"/>
      </w:pPr>
      <w:r>
        <w:t xml:space="preserve">O’Connor, M. &amp; Lee, S. (2021). "Socio-Economic Impacts of Independent Bakeries in Metropolitan Centers."</w:t>
      </w:r>
      <w:r>
        <w:t xml:space="preserve"> </w:t>
      </w:r>
      <w:r>
        <w:rPr>
          <w:iCs/>
          <w:i/>
        </w:rPr>
        <w:t xml:space="preserve">Journal of Australian Urban Studies</w:t>
      </w:r>
      <w:r>
        <w:t xml:space="preserve">, 15(3), 45-62.</w:t>
      </w:r>
    </w:p>
    <w:p>
      <w:pPr>
        <w:numPr>
          <w:ilvl w:val="0"/>
          <w:numId w:val="1001"/>
        </w:numPr>
        <w:pStyle w:val="Compact"/>
      </w:pPr>
      <w:r>
        <w:t xml:space="preserve">Peterson, K. (2020). "Indigenous Ingredients in Modern Pastry: A Case Study from New South Wales."</w:t>
      </w:r>
      <w:r>
        <w:t xml:space="preserve"> </w:t>
      </w:r>
      <w:r>
        <w:rPr>
          <w:iCs/>
          <w:i/>
        </w:rPr>
        <w:t xml:space="preserve">Australian Food History Review</w:t>
      </w:r>
      <w:r>
        <w:t xml:space="preserve">, 8(1), 112-130.</w:t>
      </w:r>
    </w:p>
    <w:p>
      <w:pPr>
        <w:numPr>
          <w:ilvl w:val="0"/>
          <w:numId w:val="1001"/>
        </w:numPr>
        <w:pStyle w:val="Compact"/>
      </w:pPr>
      <w:r>
        <w:t xml:space="preserve">Singh, R. (2022). "Sustainability Practices in the Hospitality Sector: Insights from Sydney’s Leading Bakeries."</w:t>
      </w:r>
      <w:r>
        <w:t xml:space="preserve"> </w:t>
      </w:r>
      <w:r>
        <w:rPr>
          <w:iCs/>
          <w:i/>
        </w:rPr>
        <w:t xml:space="preserve">Environmental Management Journal</w:t>
      </w:r>
      <w:r>
        <w:t xml:space="preserve">, 44(5),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Renaissance: A Critical Analysis of the Baker in Contemporary Australia Sydney</dc:title>
  <dc:creator/>
  <dc:language>en</dc:language>
  <cp:keywords/>
  <dcterms:created xsi:type="dcterms:W3CDTF">2026-07-30T01:13:17Z</dcterms:created>
  <dcterms:modified xsi:type="dcterms:W3CDTF">2026-07-30T01:13:17Z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