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Metamorphosis</w:t>
      </w:r>
      <w:r>
        <w:t xml:space="preserve"> </w:t>
      </w:r>
      <w:r>
        <w:t xml:space="preserve">of</w:t>
      </w:r>
      <w:r>
        <w:t xml:space="preserve"> </w:t>
      </w:r>
      <w:r>
        <w:t xml:space="preserve">Baker: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Urban</w:t>
      </w:r>
      <w:r>
        <w:t xml:space="preserve"> </w:t>
      </w:r>
      <w:r>
        <w:t xml:space="preserve">Evolution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8" w:name="Xdabbcfa0806b1fa44a11ab7059c6703dd7acae3"/>
    <w:p>
      <w:pPr>
        <w:pStyle w:val="Heading1"/>
      </w:pPr>
      <w:r>
        <w:t xml:space="preserve">The Socio-Cultural Metamorphosis of Baker</w:t>
      </w:r>
    </w:p>
    <w:p>
      <w:pPr>
        <w:pStyle w:val="FirstParagraph"/>
      </w:pPr>
      <w:r>
        <w:rPr>
          <w:bCs/>
          <w:b/>
        </w:rPr>
        <w:t xml:space="preserve">A Journal of Urban Sociology and Brazilian Studies</w:t>
      </w:r>
      <w:r>
        <w:br/>
      </w:r>
      <w:r>
        <w:rPr>
          <w:iCs/>
          <w:i/>
        </w:rPr>
        <w:t xml:space="preserve">Southern Hemisphere Research Collective, Department of Social Sciences</w:t>
      </w:r>
    </w:p>
    <w:p>
      <w:pPr>
        <w:pStyle w:val="BodyText"/>
      </w:pPr>
      <w:r>
        <w:t xml:space="preserve">Date: October 2023 | Volume 14, Issue 3</w:t>
      </w:r>
    </w:p>
    <w:bookmarkStart w:id="20" w:name="abstract"/>
    <w:p>
      <w:pPr>
        <w:pStyle w:val="Heading3"/>
      </w:pPr>
      <w:r>
        <w:t xml:space="preserve">Abstract</w:t>
      </w:r>
    </w:p>
    <w:p>
      <w:pPr>
        <w:pStyle w:val="FirstParagraph"/>
      </w:pPr>
      <w:r>
        <w:t xml:space="preserve">This article examines the historical and contemporary dynamics of Baker (Beco do Pinto) in Rio de Janeiro, Brazil. Once synonymous with marginalization and exclusion, this locality has undergone a profound transformation driven by grassroots activism, artistic intervention, and state-led urbanization projects. By analyzing the intersection of culture, politics, and geography in Rio de Janeiro’s favelas (favela), this paper argues that Baker represents a unique case study in how marginalized communities reclaim spatial agency. The document explores the tension between gentrification pressures and community preservation, offering insights for urban planners and sociologists interested in the future of informal settlements in Brazil.</w:t>
      </w:r>
    </w:p>
    <w:bookmarkEnd w:id="20"/>
    <w:bookmarkStart w:id="21" w:name="introduction"/>
    <w:p>
      <w:pPr>
        <w:pStyle w:val="Heading2"/>
      </w:pPr>
      <w:r>
        <w:t xml:space="preserve">Introduction</w:t>
      </w:r>
    </w:p>
    <w:p>
      <w:pPr>
        <w:pStyle w:val="FirstParagraph"/>
      </w:pPr>
      <w:r>
        <w:t xml:space="preserve">Rio de Janeiro, globally renowned for its iconic landscapes of Copacabana and Christ the Redeemer, harbors a complex urban fabric defined by stark contrasts. Amidst these contrasts lies Baker, a neighborhood located within the broader Rocinha favela complex in the Gávea district. Historically overlooked by municipal authorities and stigmatized by media narratives portraying Rio’s peripheries solely through lenses of violence and poverty, Baker has emerged in recent years as a vibrant hub of cultural production and social innovation. This article seeks to contextualize Baker within the broader academic discourse on urban development in Brazil Rio de Janeiro, highlighting how local actors have navigated the challenges of spatial inequality.</w:t>
      </w:r>
    </w:p>
    <w:bookmarkEnd w:id="21"/>
    <w:bookmarkStart w:id="22" w:name="Xb46f469bb39a4cec6a1d1e4265d4884895bcc47"/>
    <w:p>
      <w:pPr>
        <w:pStyle w:val="Heading2"/>
      </w:pPr>
      <w:r>
        <w:t xml:space="preserve">Historical Context: From Neglect to Recognition</w:t>
      </w:r>
    </w:p>
    <w:p>
      <w:pPr>
        <w:pStyle w:val="FirstParagraph"/>
      </w:pPr>
      <w:r>
        <w:t xml:space="preserve">The origins of Baker can be traced back to the early 20th century, a period when informal settlements began to proliferate around Rio de Janeiro due to rural-urban migration and housing shortages. Unlike other areas that received gradual state integration, Baker remained largely invisible in urban planning policies for decades. The lack of basic sanitation, paved roads, and public services contributed to its reputation as one of the most marginalized pockets in Brazil Rio de Janeiro.</w:t>
      </w:r>
    </w:p>
    <w:p>
      <w:pPr>
        <w:pStyle w:val="BodyText"/>
      </w:pPr>
      <w:r>
        <w:t xml:space="preserve">However, the narrative began to shift in the late 20th century. Artists and activists recognized Baker not merely as a site of deficit but as a space rich in social capital. The naming of "Beco do Pinto" itself reflects a reclamation of identity, turning what was once an alleyway into a recognized community landmark. This period marked the beginning of a bottom-up movement that would eventually force municipal authorities to engage with the community’s needs rather than imposing top-down solutions.</w:t>
      </w:r>
    </w:p>
    <w:bookmarkEnd w:id="22"/>
    <w:bookmarkStart w:id="23" w:name="X06f55fbb031699a9115d584c37449883ba144f9"/>
    <w:p>
      <w:pPr>
        <w:pStyle w:val="Heading2"/>
      </w:pPr>
      <w:r>
        <w:t xml:space="preserve">The Role of Art and Culture in Urban Transformation</w:t>
      </w:r>
    </w:p>
    <w:p>
      <w:pPr>
        <w:pStyle w:val="FirstParagraph"/>
      </w:pPr>
      <w:r>
        <w:t xml:space="preserve">A critical aspect of Baker’s evolution is the pivotal role played by art. In contrast to traditional urban renewal projects that often lead to displacement, Baker has utilized street art, music, and theater as tools for social cohesion. The "Beco do Pinto" project transformed narrow alleys into open-air galleries, attracting tourists and residents alike. This cultural influx did not merely beautify the area; it created economic opportunities for local artists and vendors.</w:t>
      </w:r>
    </w:p>
    <w:p>
      <w:pPr>
        <w:pStyle w:val="BodyText"/>
      </w:pPr>
      <w:r>
        <w:t xml:space="preserve">In the context of Brazil Rio de Janeiro, where cultural expression is deeply intertwined with national identity, Baker’s artistic renaissance serves as a counter-narrative to stereotypes of danger. It demonstrates how creativity can serve as a catalyst for dignity and visibility. Academic observers note that this form of "cultural urbanism" empowers residents by validating their lived experiences through public art, thereby fostering a sense of pride and belonging within the community.</w:t>
      </w:r>
    </w:p>
    <w:bookmarkEnd w:id="23"/>
    <w:bookmarkStart w:id="24" w:name="X0580d48e6a0f847fd15959e78a639ec0383f436"/>
    <w:p>
      <w:pPr>
        <w:pStyle w:val="Heading2"/>
      </w:pPr>
      <w:r>
        <w:t xml:space="preserve">Political Empowerment and Community Organizing</w:t>
      </w:r>
    </w:p>
    <w:p>
      <w:pPr>
        <w:pStyle w:val="FirstParagraph"/>
      </w:pPr>
      <w:r>
        <w:t xml:space="preserve">Beyond art, Baker has become a focal point for political activism. Local collectives have organized to demand better infrastructure, security, and education services from the city government of Rio de Janeiro. These groups operate through participatory democracy models, ensuring that community voices are heard in policy discussions. This level of organization is significant in Brazil Rio de Janeiro’s context, where the relationship between favela residents and state institutions has historically been fraught with tension.</w:t>
      </w:r>
    </w:p>
    <w:p>
      <w:pPr>
        <w:pStyle w:val="BodyText"/>
      </w:pPr>
      <w:r>
        <w:t xml:space="preserve">The emergence of community-led governance structures in Baker offers a compelling model for academic study. It challenges the notion that informal settlements are lawless spaces, instead presenting them as sites of sophisticated social organization. By leveraging their cultural capital, residents have negotiated with local politicians and urban planners, securing improvements such as health clinics and recreational centers.</w:t>
      </w:r>
    </w:p>
    <w:bookmarkEnd w:id="24"/>
    <w:bookmarkStart w:id="25" w:name="Xc349b697f28c8f7ce2ff46e04214657c0808294"/>
    <w:p>
      <w:pPr>
        <w:pStyle w:val="Heading2"/>
      </w:pPr>
      <w:r>
        <w:t xml:space="preserve">Gentrification Pressures and Ethical Considerations</w:t>
      </w:r>
    </w:p>
    <w:p>
      <w:pPr>
        <w:pStyle w:val="FirstParagraph"/>
      </w:pPr>
      <w:r>
        <w:t xml:space="preserve">However, the transformation of Baker is not without its controversies. The increased visibility of the neighborhood has attracted real estate interest, raising concerns about gentrification. As Brazil Rio de Janeiro continues to host major international events, pressures on peripheral neighborhoods intensify. Critics argue that the beautification projects could inadvertently lead to rising living costs, potentially displacing the very residents who initiated the change.</w:t>
      </w:r>
    </w:p>
    <w:p>
      <w:pPr>
        <w:pStyle w:val="BodyText"/>
      </w:pPr>
      <w:r>
        <w:t xml:space="preserve">This dilemma underscores a critical challenge for urban policy in Brazil Rio de Janeiro: how to integrate informal settlements into the formal city without erasing their unique cultural identities. Academic literature suggests that sustainable development in Baker must prioritize resident ownership and control over land use. Policies must protect against speculative real estate practices while continuing to invest in public services.</w:t>
      </w:r>
    </w:p>
    <w:bookmarkEnd w:id="25"/>
    <w:bookmarkStart w:id="26" w:name="conclusion"/>
    <w:p>
      <w:pPr>
        <w:pStyle w:val="Heading2"/>
      </w:pPr>
      <w:r>
        <w:t xml:space="preserve">Conclusion</w:t>
      </w:r>
    </w:p>
    <w:p>
      <w:pPr>
        <w:pStyle w:val="FirstParagraph"/>
      </w:pPr>
      <w:r>
        <w:t xml:space="preserve">In conclusion, Baker stands as a testament to the resilience and ingenuity of communities in Brazil Rio de Janeiro. Its journey from a neglected alleyway to a symbol of cultural renaissance highlights the importance of integrating local voices into urban planning processes. For academics and policymakers alike, Baker offers valuable lessons on how art, activism, and community organizing can drive positive social change. As Rio de Janeiro faces ongoing challenges related to inequality and urbanization, the case of Baker reminds us that development must be inclusive. Future research should continue to monitor the long-term impacts of these transformations, ensuring that progress benefits all residents equally. The story of Baker is not just local; it is a microcosm of the broader struggle for social justice and spatial equity in modern Brazil.</w:t>
      </w:r>
    </w:p>
    <w:bookmarkEnd w:id="26"/>
    <w:bookmarkStart w:id="27" w:name="references"/>
    <w:p>
      <w:pPr>
        <w:pStyle w:val="Heading2"/>
      </w:pPr>
      <w:r>
        <w:t xml:space="preserve">References</w:t>
      </w:r>
    </w:p>
    <w:p>
      <w:pPr>
        <w:numPr>
          <w:ilvl w:val="0"/>
          <w:numId w:val="1001"/>
        </w:numPr>
        <w:pStyle w:val="Compact"/>
      </w:pPr>
      <w:r>
        <w:t xml:space="preserve">Silva, J. (2019).</w:t>
      </w:r>
      <w:r>
        <w:t xml:space="preserve"> </w:t>
      </w:r>
      <w:r>
        <w:rPr>
          <w:iCs/>
          <w:i/>
        </w:rPr>
        <w:t xml:space="preserve">Favelas and Identity: Art as Resistance in Rio de Janeiro.</w:t>
      </w:r>
      <w:r>
        <w:t xml:space="preserve"> </w:t>
      </w:r>
      <w:r>
        <w:t xml:space="preserve">Journal of Latin American Urban Studies.</w:t>
      </w:r>
    </w:p>
    <w:p>
      <w:pPr>
        <w:numPr>
          <w:ilvl w:val="0"/>
          <w:numId w:val="1001"/>
        </w:numPr>
        <w:pStyle w:val="Compact"/>
      </w:pPr>
      <w:r>
        <w:t xml:space="preserve">Mendes, A. &amp; Costa, L. (2021). "Gentrification in Informal Settlements: The Case of Baker." Brazilian Sociological Review.</w:t>
      </w:r>
    </w:p>
    <w:p>
      <w:pPr>
        <w:numPr>
          <w:ilvl w:val="0"/>
          <w:numId w:val="1001"/>
        </w:numPr>
        <w:pStyle w:val="Compact"/>
      </w:pPr>
      <w:r>
        <w:t xml:space="preserve">Rio de Janeiro Municipal Government. (2020).</w:t>
      </w:r>
      <w:r>
        <w:t xml:space="preserve"> </w:t>
      </w:r>
      <w:r>
        <w:rPr>
          <w:iCs/>
          <w:i/>
        </w:rPr>
        <w:t xml:space="preserve">Urban Planning Report for Rocinha Complex.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Metamorphosis of Baker: An Academic Analysis of Urban Evolution in Rio de Janeiro, Brazil</dc:title>
  <dc:creator/>
  <cp:keywords/>
  <dcterms:created xsi:type="dcterms:W3CDTF">2026-07-29T16:54:38Z</dcterms:created>
  <dcterms:modified xsi:type="dcterms:W3CDTF">2026-07-29T16:54:38Z</dcterms:modified>
</cp:coreProperties>
</file>

<file path=docProps/custom.xml><?xml version="1.0" encoding="utf-8"?>
<Properties xmlns="http://schemas.openxmlformats.org/officeDocument/2006/custom-properties" xmlns:vt="http://schemas.openxmlformats.org/officeDocument/2006/docPropsVTypes"/>
</file>