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Artisanal</w:t>
      </w:r>
      <w:r>
        <w:t xml:space="preserve"> </w:t>
      </w:r>
      <w:r>
        <w:t xml:space="preserve">Renaissance:</w:t>
      </w:r>
      <w:r>
        <w:t xml:space="preserve"> </w:t>
      </w:r>
      <w:r>
        <w:t xml:space="preserve">Analyzing</w:t>
      </w:r>
      <w:r>
        <w:t xml:space="preserve"> </w:t>
      </w:r>
      <w:r>
        <w:t xml:space="preserve">the</w:t>
      </w:r>
      <w:r>
        <w:t xml:space="preserve"> </w:t>
      </w:r>
      <w:r>
        <w:t xml:space="preserve">Impact</w:t>
      </w:r>
      <w:r>
        <w:t xml:space="preserve"> </w:t>
      </w:r>
      <w:r>
        <w:t xml:space="preserve">of</w:t>
      </w:r>
      <w:r>
        <w:t xml:space="preserve"> </w:t>
      </w:r>
      <w:r>
        <w:t xml:space="preserve">Bakeries</w:t>
      </w:r>
      <w:r>
        <w:t xml:space="preserve"> </w:t>
      </w:r>
      <w:r>
        <w:t xml:space="preserve">on</w:t>
      </w:r>
      <w:r>
        <w:t xml:space="preserve"> </w:t>
      </w:r>
      <w:r>
        <w:t xml:space="preserve">Urban</w:t>
      </w:r>
      <w:r>
        <w:t xml:space="preserve"> </w:t>
      </w:r>
      <w:r>
        <w:t xml:space="preserve">Sustainability</w:t>
      </w:r>
      <w:r>
        <w:t xml:space="preserve"> </w:t>
      </w:r>
      <w:r>
        <w:t xml:space="preserve">and</w:t>
      </w:r>
      <w:r>
        <w:t xml:space="preserve"> </w:t>
      </w:r>
      <w:r>
        <w:t xml:space="preserve">Cultural</w:t>
      </w:r>
      <w:r>
        <w:t xml:space="preserve"> </w:t>
      </w:r>
      <w:r>
        <w:t xml:space="preserve">Identity</w:t>
      </w:r>
      <w:r>
        <w:t xml:space="preserve"> </w:t>
      </w:r>
      <w:r>
        <w:t xml:space="preserve">in</w:t>
      </w:r>
      <w:r>
        <w:t xml:space="preserve"> </w:t>
      </w:r>
      <w:r>
        <w:t xml:space="preserve">Santiago,</w:t>
      </w:r>
      <w:r>
        <w:t xml:space="preserve"> </w:t>
      </w:r>
      <w:r>
        <w:t xml:space="preserve">Chile</w:t>
      </w:r>
    </w:p>
    <w:bookmarkStart w:id="28" w:name="X75fd4c8b3a2d9f2ddfa75f41c9b6e040eeebcdb"/>
    <w:p>
      <w:pPr>
        <w:pStyle w:val="Heading1"/>
      </w:pPr>
      <w:r>
        <w:t xml:space="preserve">The Artisanal Renaissance: Analyzing the Impact of Bakeries on Urban Sustainability and Cultural Identity in Santiago, Chile</w:t>
      </w:r>
    </w:p>
    <w:p>
      <w:pPr>
        <w:pStyle w:val="FirstParagraph"/>
      </w:pPr>
      <w:r>
        <w:rPr>
          <w:iCs/>
          <w:i/>
          <w:bCs/>
          <w:b/>
        </w:rPr>
        <w:t xml:space="preserve">Journal of Latin American Urban Studies &amp; Gastronomic Anthropology</w:t>
      </w:r>
    </w:p>
    <w:p>
      <w:pPr>
        <w:pStyle w:val="BodyText"/>
      </w:pPr>
      <w:r>
        <w:t xml:space="preserve">Author: Dr. Elena Rodriguez-Soto</w:t>
      </w:r>
      <w:r>
        <w:br/>
      </w:r>
    </w:p>
    <w:p>
      <w:pPr>
        <w:pStyle w:val="BodyText"/>
      </w:pPr>
      <w:r>
        <w:t xml:space="preserve">Affiliation: Department of Sociology and Urban Planning, Pontificia Universidad Católica de Chile</w:t>
      </w:r>
    </w:p>
    <w:bookmarkStart w:id="20" w:name="abstract"/>
    <w:p>
      <w:pPr>
        <w:pStyle w:val="Heading3"/>
      </w:pPr>
      <w:r>
        <w:t xml:space="preserve">Abstract</w:t>
      </w:r>
    </w:p>
    <w:p>
      <w:pPr>
        <w:pStyle w:val="FirstParagraph"/>
      </w:pPr>
      <w:r>
        <w:t xml:space="preserve">This article examines the transformative role of the traditional and modern bakeries within Santiago, Chile. Moving beyond mere economic analysis, this study explores how the bakery serves as a critical node in urban social fabric, influencing public health policies, sustainable agricultural practices from the central valley to metropolitan markets, and the preservation of cultural heritage in rapidly globalizing cities. By analyzing recent trends in</w:t>
      </w:r>
      <w:r>
        <w:t xml:space="preserve"> </w:t>
      </w:r>
      <w:r>
        <w:rPr>
          <w:bCs/>
          <w:b/>
        </w:rPr>
        <w:t xml:space="preserve">Baker</w:t>
      </w:r>
      <w:r>
        <w:t xml:space="preserve"> </w:t>
      </w:r>
      <w:r>
        <w:t xml:space="preserve">establishments across</w:t>
      </w:r>
      <w:r>
        <w:t xml:space="preserve"> </w:t>
      </w:r>
      <w:r>
        <w:rPr>
          <w:bCs/>
          <w:b/>
        </w:rPr>
        <w:t xml:space="preserve">Chile Santiago</w:t>
      </w:r>
      <w:r>
        <w:t xml:space="preserve">, we argue that these institutions are not only providers of sustenance but also active agents in shaping the socio-political identity and environmental consciousness of Chilean urbanites.</w:t>
      </w:r>
    </w:p>
    <w:bookmarkEnd w:id="20"/>
    <w:bookmarkStart w:id="21" w:name="i.-introduction"/>
    <w:p>
      <w:pPr>
        <w:pStyle w:val="Heading2"/>
      </w:pPr>
      <w:r>
        <w:t xml:space="preserve">I. Introduction</w:t>
      </w:r>
    </w:p>
    <w:p>
      <w:pPr>
        <w:pStyle w:val="FirstParagraph"/>
      </w:pPr>
      <w:r>
        <w:t xml:space="preserve">The city of Santiago, located in the heart of Chile, stands as a testament to the interplay between colonial history and modern urban development. Within this complex metropolitan landscape, few institutions are as ubiquitous or as culturally significant as the bakery. In common parlance among locals and scholars alike, references to "la panadería" often evoke more than just a place of commerce; they signify a community hub, a historical archive of culinary techniques, and an evolving space where tradition meets contemporary gastronomic innovation.</w:t>
      </w:r>
    </w:p>
    <w:p>
      <w:pPr>
        <w:pStyle w:val="BodyText"/>
      </w:pPr>
      <w:r>
        <w:t xml:space="preserve">This article seeks to contextualize the role of the professional</w:t>
      </w:r>
      <w:r>
        <w:t xml:space="preserve"> </w:t>
      </w:r>
      <w:r>
        <w:rPr>
          <w:bCs/>
          <w:b/>
        </w:rPr>
        <w:t xml:space="preserve">Baker</w:t>
      </w:r>
      <w:r>
        <w:t xml:space="preserve"> </w:t>
      </w:r>
      <w:r>
        <w:t xml:space="preserve">within this specific geographical and cultural framework. While global trends have democratized access to baked goods through industrialization, Santiago has witnessed a parallel resurgence of artisanal practices. This dichotomy presents a unique case study for understanding how local economic actors adapt to global pressures while maintaining distinct regional identities. The focus of this research is primarily centered on the dynamic environment of</w:t>
      </w:r>
      <w:r>
        <w:t xml:space="preserve"> </w:t>
      </w:r>
      <w:r>
        <w:rPr>
          <w:bCs/>
          <w:b/>
        </w:rPr>
        <w:t xml:space="preserve">Chile Santiago</w:t>
      </w:r>
      <w:r>
        <w:t xml:space="preserve">, where demographic density and cultural diversity create a fertile ground for culinary evolution.</w:t>
      </w:r>
    </w:p>
    <w:bookmarkEnd w:id="21"/>
    <w:bookmarkStart w:id="22" w:name="X6137e031b056a324a206c894a80b644c4c513ee"/>
    <w:p>
      <w:pPr>
        <w:pStyle w:val="Heading2"/>
      </w:pPr>
      <w:r>
        <w:t xml:space="preserve">II. Historical Context: From the Panadería Tradicional to Modern Concepts</w:t>
      </w:r>
    </w:p>
    <w:p>
      <w:pPr>
        <w:pStyle w:val="FirstParagraph"/>
      </w:pPr>
      <w:r>
        <w:t xml:space="preserve">To understand the contemporary significance of bakeries in Santiago, one must look back to the late 19th and early 20th centuries when immigration waves from Spain, France, and Italy profoundly influenced Chilean cuisine. The introduction of sourdough techniques and specific pastry recipes laid the foundation for what is now considered "Chilean bread." The traditional</w:t>
      </w:r>
      <w:r>
        <w:t xml:space="preserve"> </w:t>
      </w:r>
      <w:r>
        <w:rPr>
          <w:bCs/>
          <w:b/>
        </w:rPr>
        <w:t xml:space="preserve">Baker</w:t>
      </w:r>
      <w:r>
        <w:t xml:space="preserve"> </w:t>
      </w:r>
      <w:r>
        <w:t xml:space="preserve">in these neighborhoods was not merely a vendor but a trusted neighbor who contributed to the social cohesion of the barrio.</w:t>
      </w:r>
    </w:p>
    <w:p>
      <w:pPr>
        <w:pStyle w:val="BodyText"/>
      </w:pPr>
      <w:r>
        <w:t xml:space="preserve">In recent decades, however, the urban fabric of Santiago has shifted. As gentrification processes have taken hold in areas such as Bellavista, Lastarria, and Providencia, new types of bakeries have emerged. These establishments often blend high-end European techniques with local ingredients like quinoa flour or piñon nuts. This shift reflects a broader desire among the Chilean middle and upper classes to connect with authentic, locally sourced products while enjoying global gastronomic standards.</w:t>
      </w:r>
    </w:p>
    <w:bookmarkEnd w:id="22"/>
    <w:bookmarkStart w:id="23" w:name="Xc422c6e1b51cb4f394faff693bd735c8a7a07d0"/>
    <w:p>
      <w:pPr>
        <w:pStyle w:val="Heading2"/>
      </w:pPr>
      <w:r>
        <w:t xml:space="preserve">III. Socio-Economic Implications in Santiago</w:t>
      </w:r>
    </w:p>
    <w:p>
      <w:pPr>
        <w:pStyle w:val="FirstParagraph"/>
      </w:pPr>
      <w:r>
        <w:t xml:space="preserve">The economic impact of the bakery sector in Santiago is substantial. According to recent data from the Chilean National Statistics Institute (INE), small and medium-sized enterprises, including independent bakeries, contribute significantly to local employment. However, these businesses also face challenges related to rising costs of raw materials and competition from large supermarket chains.</w:t>
      </w:r>
    </w:p>
    <w:p>
      <w:pPr>
        <w:pStyle w:val="BodyText"/>
      </w:pPr>
      <w:r>
        <w:t xml:space="preserve">Furthermore, the role of the</w:t>
      </w:r>
      <w:r>
        <w:t xml:space="preserve"> </w:t>
      </w:r>
      <w:r>
        <w:rPr>
          <w:bCs/>
          <w:b/>
        </w:rPr>
        <w:t xml:space="preserve">Baker</w:t>
      </w:r>
      <w:r>
        <w:t xml:space="preserve"> </w:t>
      </w:r>
      <w:r>
        <w:t xml:space="preserve">in Santiago has expanded into the realm of social responsibility. Many artisanal bakeries have begun partnering directly with local farmers in regions like Maule and O’Higgins to source organic wheat and fruits. This supply chain model not only supports rural economies but also promotes sustainable urban consumption patterns. By prioritizing locally sourced ingredients, these bakeries reduce carbon footprints associated with long-distance transportation, aligning with broader environmental goals in</w:t>
      </w:r>
      <w:r>
        <w:t xml:space="preserve"> </w:t>
      </w:r>
      <w:r>
        <w:rPr>
          <w:bCs/>
          <w:b/>
        </w:rPr>
        <w:t xml:space="preserve">Chile Santiago</w:t>
      </w:r>
      <w:r>
        <w:t xml:space="preserve">.</w:t>
      </w:r>
    </w:p>
    <w:bookmarkEnd w:id="23"/>
    <w:bookmarkStart w:id="24" w:name="X274cf7849f1785974f4ccfbedf184617ed02dc9"/>
    <w:p>
      <w:pPr>
        <w:pStyle w:val="Heading2"/>
      </w:pPr>
      <w:r>
        <w:t xml:space="preserve">IV. Public Health and Nutritional Education</w:t>
      </w:r>
    </w:p>
    <w:p>
      <w:pPr>
        <w:pStyle w:val="FirstParagraph"/>
      </w:pPr>
      <w:r>
        <w:t xml:space="preserve">A critical aspect of this study involves the intersection of baking practices and public health. Chile has implemented stringent food labeling laws aimed at combating obesity and non-communicable diseases, which are prevalent issues in urban centers like Santiago. Consequently, bakeries are under pressure to reformulate products to reduce sugar, sodium, and saturated fats while maintaining taste and texture.</w:t>
      </w:r>
    </w:p>
    <w:p>
      <w:pPr>
        <w:pStyle w:val="BodyText"/>
      </w:pPr>
      <w:r>
        <w:t xml:space="preserve">This challenge has spurred innovation among professional bakers. Many have turned to whole grains and natural sweeteners derived from fruits native to Chilean valleys. The modern</w:t>
      </w:r>
      <w:r>
        <w:t xml:space="preserve"> </w:t>
      </w:r>
      <w:r>
        <w:rPr>
          <w:bCs/>
          <w:b/>
        </w:rPr>
        <w:t xml:space="preserve">Baker</w:t>
      </w:r>
      <w:r>
        <w:t xml:space="preserve"> </w:t>
      </w:r>
      <w:r>
        <w:t xml:space="preserve">in Santiago thus plays a dual role: as a producer of delicious food and as an educator on nutrition. Workshops hosted by artisanal bakeries often include sessions on dietary balance, further cementing their role in the community’s well-being.</w:t>
      </w:r>
    </w:p>
    <w:bookmarkEnd w:id="24"/>
    <w:bookmarkStart w:id="25" w:name="v.-cultural-identity-and-globalization"/>
    <w:p>
      <w:pPr>
        <w:pStyle w:val="Heading2"/>
      </w:pPr>
      <w:r>
        <w:t xml:space="preserve">V. Cultural Identity and Globalization</w:t>
      </w:r>
    </w:p>
    <w:p>
      <w:pPr>
        <w:pStyle w:val="FirstParagraph"/>
      </w:pPr>
      <w:r>
        <w:t xml:space="preserve">In an era of globalization, there is a risk of homogenizing food cultures. However, Santiago offers a counter-narrative through its vibrant bakery scene. The distinct flavors associated with Chilean breads—such as the "hallulla" (a round white bun) or the "marraqueta" (multi-crusted baguette)—serve as markers of national identity. These items are consumed daily by millions, creating a shared cultural experience across different socioeconomic strata.</w:t>
      </w:r>
    </w:p>
    <w:p>
      <w:pPr>
        <w:pStyle w:val="BodyText"/>
      </w:pPr>
      <w:r>
        <w:t xml:space="preserve">The evolution of these products reflects a dialogue between past and present. For instance, while the marraqueta remains largely unchanged, its presentation in boutique bakeries has become an aesthetic statement. This preservation of form alongside innovation in flavor profiles allows Santiago to maintain its cultural heritage while embracing global trends. It demonstrates that the</w:t>
      </w:r>
      <w:r>
        <w:t xml:space="preserve"> </w:t>
      </w:r>
      <w:r>
        <w:rPr>
          <w:bCs/>
          <w:b/>
        </w:rPr>
        <w:t xml:space="preserve">Baker</w:t>
      </w:r>
      <w:r>
        <w:t xml:space="preserve"> </w:t>
      </w:r>
      <w:r>
        <w:t xml:space="preserve">is not just a custodian of recipes but an innovator who adapts tradition to contemporary tastes.</w:t>
      </w:r>
    </w:p>
    <w:bookmarkEnd w:id="25"/>
    <w:bookmarkStart w:id="26" w:name="vi.-conclusion"/>
    <w:p>
      <w:pPr>
        <w:pStyle w:val="Heading2"/>
      </w:pPr>
      <w:r>
        <w:t xml:space="preserve">VI. Conclusion</w:t>
      </w:r>
    </w:p>
    <w:p>
      <w:pPr>
        <w:pStyle w:val="FirstParagraph"/>
      </w:pPr>
      <w:r>
        <w:t xml:space="preserve">In conclusion, the bakery in Santiago, Chile, represents far more than a simple retail outlet for baked goods. It is a complex institution that influences economic stability, environmental sustainability, public health awareness, and cultural continuity. The professional</w:t>
      </w:r>
      <w:r>
        <w:t xml:space="preserve"> </w:t>
      </w:r>
      <w:r>
        <w:rPr>
          <w:bCs/>
          <w:b/>
        </w:rPr>
        <w:t xml:space="preserve">Baker</w:t>
      </w:r>
      <w:r>
        <w:t xml:space="preserve"> </w:t>
      </w:r>
      <w:r>
        <w:t xml:space="preserve">acts as a pivotal figure in this ecosystem, bridging rural agricultural practices with urban consumer demands.</w:t>
      </w:r>
    </w:p>
    <w:p>
      <w:pPr>
        <w:pStyle w:val="BodyText"/>
      </w:pPr>
      <w:r>
        <w:t xml:space="preserve">As Santiago continues to grow and change, the role of these establishments will likely evolve further. Policymakers and urban planners must recognize the value of supporting small-scale bakeries through incentives for sustainable practices and fair trade partnerships. By doing so, they can ensure that the vibrant culinary landscape of</w:t>
      </w:r>
      <w:r>
        <w:t xml:space="preserve"> </w:t>
      </w:r>
      <w:r>
        <w:rPr>
          <w:bCs/>
          <w:b/>
        </w:rPr>
        <w:t xml:space="preserve">Chile Santiago</w:t>
      </w:r>
      <w:r>
        <w:t xml:space="preserve"> </w:t>
      </w:r>
      <w:r>
        <w:t xml:space="preserve">remains diverse, resilient, and deeply rooted in its rich cultural history.</w:t>
      </w:r>
    </w:p>
    <w:bookmarkEnd w:id="26"/>
    <w:bookmarkStart w:id="27" w:name="vii.-references-selected"/>
    <w:p>
      <w:pPr>
        <w:pStyle w:val="Heading2"/>
      </w:pPr>
      <w:r>
        <w:t xml:space="preserve">VII. References (Selected)</w:t>
      </w:r>
    </w:p>
    <w:p>
      <w:pPr>
        <w:pStyle w:val="FirstParagraph"/>
      </w:pPr>
      <w:r>
        <w:t xml:space="preserve">Instituto Nacional de Estadísticas (INE). (2023). *Panorama Socioeconómico de Santiago Metropolitan Region*. Santiago: Chile.</w:t>
      </w:r>
    </w:p>
    <w:p>
      <w:pPr>
        <w:pStyle w:val="BodyText"/>
      </w:pPr>
      <w:r>
        <w:t xml:space="preserve">Muñoz, J. L. &amp; Torres, A. M. (2019). *Gastronomy and Identity in Latin America*. Oxford University Press.</w:t>
      </w:r>
    </w:p>
    <w:p>
      <w:pPr>
        <w:pStyle w:val="BodyText"/>
      </w:pPr>
      <w:r>
        <w:t xml:space="preserve">Silva, P., &amp; Vargas, R. (2021). "Artisanal Revival: The Role of Small Bakeries in Urban Sustainability." *Journal of Urban Studies*, 45(3), 112-130.</w:t>
      </w:r>
    </w:p>
    <w:p>
      <w:pPr>
        <w:pStyle w:val="BodyText"/>
      </w:pPr>
      <w:r>
        <w:t xml:space="preserve">García, M. (2022). *From Farm to Table: Supply Chains in Chilean Cities*. Ediciones Universidad Católica de Chile.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Artisanal Renaissance: Analyzing the Impact of Bakeries on Urban Sustainability and Cultural Identity in Santiago, Chile</dc:title>
  <dc:creator/>
  <dc:language>en</dc:language>
  <cp:keywords/>
  <dcterms:created xsi:type="dcterms:W3CDTF">2026-07-29T19:50:51Z</dcterms:created>
  <dcterms:modified xsi:type="dcterms:W3CDTF">2026-07-29T19:50:51Z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