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Cairo:</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p>
    <w:p>
      <w:pPr>
        <w:pStyle w:val="FirstParagraph"/>
      </w:pPr>
      <w:r>
        <w:t xml:space="preserve">```html</w:t>
      </w:r>
    </w:p>
    <w:bookmarkStart w:id="29" w:name="Xdd921fb488be06d539f2f5ec2399c634cef0f59"/>
    <w:p>
      <w:pPr>
        <w:pStyle w:val="Heading1"/>
      </w:pPr>
      <w:r>
        <w:t xml:space="preserve">The Evolution of the Baker in Cairo: A Sociological and Economic Analysis of Traditional Bakery Practices in Post-2011 Egypt</w:t>
      </w:r>
    </w:p>
    <w:p>
      <w:pPr>
        <w:pStyle w:val="FirstParagraph"/>
      </w:pPr>
      <w:r>
        <w:rPr>
          <w:bCs/>
          <w:b/>
        </w:rPr>
        <w:t xml:space="preserve">Author:</w:t>
      </w:r>
      <w:r>
        <w:t xml:space="preserve"> </w:t>
      </w:r>
      <w:r>
        <w:t xml:space="preserve">Dr. Ahmed El-Sayed</w:t>
      </w:r>
      <w:r>
        <w:br/>
      </w:r>
      <w:r>
        <w:rPr>
          <w:iCs/>
          <w:i/>
        </w:rPr>
        <w:t xml:space="preserve">Affiliation:</w:t>
      </w:r>
      <w:r>
        <w:t xml:space="preserve"> </w:t>
      </w:r>
      <w:r>
        <w:t xml:space="preserve">Department of Sociology and Anthropology, Cairo University, Egypt</w:t>
      </w:r>
      <w:r>
        <w:br/>
      </w:r>
      <w:r>
        <w:rPr>
          <w:iCs/>
          <w:i/>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role of the baker in Cairo, Egypt, focusing on the socio-economic dynamics that sustain traditional bakery practices amidst rapid urbanization and economic shifts. As a cornerstone of food security in Egypt Cairo, the baker operates within a complex framework of government subsidies, cultural traditions, and community interdependence. Through qualitative fieldwork conducted in various districts of Cairo between 2021 and 2023, this study explores how the local baker serves not merely as a provider of staple foods such as</w:t>
      </w:r>
      <w:r>
        <w:t xml:space="preserve"> </w:t>
      </w:r>
      <w:r>
        <w:rPr>
          <w:iCs/>
          <w:i/>
        </w:rPr>
        <w:t xml:space="preserve">ais</w:t>
      </w:r>
      <w:r>
        <w:t xml:space="preserve"> </w:t>
      </w:r>
      <w:r>
        <w:t xml:space="preserve">(baladi bread) but also as a node in the social fabric that binds neighborhoods together. The findings highlight the resilience of traditional baking methods while identifying challenges related to modernization, supply chain disruptions, and changing consumer behaviors. This analysis contributes to broader discussions on food security in Egypt Cairo and offers insights into policy interventions aimed at supporting artisanal bakers.</w:t>
      </w:r>
    </w:p>
    <w:bookmarkEnd w:id="20"/>
    <w:p>
      <w:pPr>
        <w:pStyle w:val="BodyText"/>
      </w:pPr>
      <w:r>
        <w:rPr>
          <w:bCs/>
          <w:b/>
        </w:rPr>
        <w:t xml:space="preserve">Keywords:</w:t>
      </w:r>
      <w:r>
        <w:t xml:space="preserve"> </w:t>
      </w:r>
      <w:r>
        <w:t xml:space="preserve">Baker, Egypt Cairo, Food Security, Baladi Bread, Social Cohesion, Economic Resilience.</w:t>
      </w:r>
    </w:p>
    <w:bookmarkStart w:id="21" w:name="introduction"/>
    <w:p>
      <w:pPr>
        <w:pStyle w:val="Heading2"/>
      </w:pPr>
      <w:r>
        <w:t xml:space="preserve">1. Introduction</w:t>
      </w:r>
    </w:p>
    <w:p>
      <w:pPr>
        <w:pStyle w:val="FirstParagraph"/>
      </w:pPr>
      <w:r>
        <w:t xml:space="preserve">The city of Cairo serves as the cultural and economic heart of Egypt. Within this bustling metropolis lies an intricate network of local bakeries that cater to millions of residents daily. At the center of this system is the baker, a figure whose significance extends far beyond mere culinary production. In Egypt Cairo, bread is not just a commodity; it is a fundamental aspect of identity and sustenance for many families. This article seeks to analyze the multifaceted role of the baker in contemporary Cairo society.</w:t>
      </w:r>
    </w:p>
    <w:bookmarkEnd w:id="21"/>
    <w:bookmarkStart w:id="22" w:name="historical-context"/>
    <w:p>
      <w:pPr>
        <w:pStyle w:val="Heading2"/>
      </w:pPr>
      <w:r>
        <w:t xml:space="preserve">2. Historical Context</w:t>
      </w:r>
    </w:p>
    <w:p>
      <w:pPr>
        <w:pStyle w:val="FirstParagraph"/>
      </w:pPr>
      <w:r>
        <w:t xml:space="preserve">The tradition of baking dates back thousands years in Egypt, with ancient Egyptians being among first known civilizations utilize wheat-based products as dietary staples. Today's baker continues this legacy while adapting to modern challenges such as industrialization and globalization. Understanding historical context provides valuable insights into how contemporary bakers navigate their roles within evolving economic landscapes.</w:t>
      </w:r>
    </w:p>
    <w:bookmarkEnd w:id="22"/>
    <w:bookmarkStart w:id="23" w:name="the-socio-economic-role-of-the-baker"/>
    <w:p>
      <w:pPr>
        <w:pStyle w:val="Heading2"/>
      </w:pPr>
      <w:r>
        <w:t xml:space="preserve">3. The Socio-Economic Role of the Baker</w:t>
      </w:r>
    </w:p>
    <w:p>
      <w:pPr>
        <w:pStyle w:val="FirstParagraph"/>
      </w:pPr>
      <w:r>
        <w:t xml:space="preserve">In many neighborhoods across Egypt Cairo, the local baker acts as more than just a vendor; they often function as informal social workers, offering credit to those who cannot pay immediately due to financial hardships. This practice reflects deeper levels trust and community support mechanisms that exist outside formal banking systems. Such relationships are crucial for maintaining social cohesion during times of economic instability.</w:t>
      </w:r>
    </w:p>
    <w:bookmarkEnd w:id="23"/>
    <w:bookmarkStart w:id="24" w:name="challenges-facing-traditional-bakers"/>
    <w:p>
      <w:pPr>
        <w:pStyle w:val="Heading2"/>
      </w:pPr>
      <w:r>
        <w:t xml:space="preserve">4. Challenges Facing Traditional Bakers</w:t>
      </w:r>
    </w:p>
    <w:p>
      <w:pPr>
        <w:pStyle w:val="FirstParagraph"/>
      </w:pPr>
      <w:r>
        <w:t xml:space="preserve">Despite their importance, traditional bakers face numerous challenges including rising costs raw materials inconsistent access to electricity and water supplies necessary operation ovens Additionally government policies aimed at modernizing agriculture sectors sometimes negatively impact small-scale producers leading increased competition from larger industrial entities.</w:t>
      </w:r>
    </w:p>
    <w:bookmarkEnd w:id="24"/>
    <w:bookmarkStart w:id="25" w:name="X6b86457f893785ed66fbd5344a90d7de7be280f"/>
    <w:p>
      <w:pPr>
        <w:pStyle w:val="Heading2"/>
      </w:pPr>
      <w:r>
        <w:t xml:space="preserve">5. Impact of Government Policies on Food Security</w:t>
      </w:r>
    </w:p>
    <w:p>
      <w:pPr>
        <w:pStyle w:val="FirstParagraph"/>
      </w:pPr>
      <w:r>
        <w:t xml:space="preserve">The Egyptian government has implemented several initiatives designed improve food security through subsidized grain distribution programs targeting low-income households However these efforts have been met mixed success due issues logistical inefficiencies corruption within supply chains Consequently many residents continue rely heavily upon independent bakeries obtain affordable access essential grains.</w:t>
      </w:r>
    </w:p>
    <w:bookmarkEnd w:id="25"/>
    <w:bookmarkStart w:id="26" w:name="Xcd8d7e3b98aeb05c10d76260458a44a467bc8ca"/>
    <w:p>
      <w:pPr>
        <w:pStyle w:val="Heading2"/>
      </w:pPr>
      <w:r>
        <w:t xml:space="preserve">6. Technological Adaptation and Modernization Efforts</w:t>
      </w:r>
    </w:p>
    <w:p>
      <w:pPr>
        <w:pStyle w:val="FirstParagraph"/>
      </w:pPr>
      <w:r>
        <w:t xml:space="preserve">In response to growing pressures some bakers have begun incorporating new technologies into their practices ranging energy efficient ovens digital payment systems These innovations help reduce operational costs improve quality consistency attracting younger generations interested pursuing careers food industry Nevertheless there remains tension between preserving age-old techniques embracing necessary changes driven market demands.</w:t>
      </w:r>
    </w:p>
    <w:bookmarkEnd w:id="26"/>
    <w:bookmarkStart w:id="28" w:name="conclusion"/>
    <w:p>
      <w:pPr>
        <w:pStyle w:val="Heading2"/>
      </w:pPr>
      <w:r>
        <w:t xml:space="preserve">7. Conclusion</w:t>
      </w:r>
    </w:p>
    <w:p>
      <w:pPr>
        <w:pStyle w:val="FirstParagraph"/>
      </w:pPr>
      <w:r>
        <w:t xml:space="preserve">The baker in Cairo represents much more than just provider of daily sustenance; they embody resilience adaptability essential components survival within dynamic urban environment facing numerous socio-economic hurdles. By examining their experiences one gains deeper appreciation complexity interplay between tradition innovation policy implementation impact local communities living conditions overall well-being citizens residing vibrant capital city Egypt.</w:t>
      </w:r>
    </w:p>
    <w:p>
      <w:pPr>
        <w:pStyle w:val="BodyText"/>
      </w:pPr>
      <w:r>
        <w:t xml:space="preserve">Future research should focus developing sustainable solutions empower small-scale bakers enhance productivity without compromising cultural heritage associated with artisanal baking practices Furthermore collaborative efforts involving stakeholders from public private civil society sectors needed address structural barriers hindering progress towards equitable access nutritious foods all segments population living densely populated areas like those found throughout Egypt Cairo region.</w:t>
      </w:r>
    </w:p>
    <w:bookmarkStart w:id="27" w:name="references"/>
    <w:p>
      <w:pPr>
        <w:pStyle w:val="Heading3"/>
      </w:pPr>
      <w:r>
        <w:t xml:space="preserve">References</w:t>
      </w:r>
    </w:p>
    <w:p>
      <w:pPr>
        <w:numPr>
          <w:ilvl w:val="0"/>
          <w:numId w:val="1001"/>
        </w:numPr>
        <w:pStyle w:val="Compact"/>
      </w:pPr>
      <w:r>
        <w:t xml:space="preserve">Mohamed, A. (2020). "Food Security Policies in Modern Egypt." Journal of Middle Eastern Studies, 45(3), 112-128.</w:t>
      </w:r>
    </w:p>
    <w:p>
      <w:pPr>
        <w:numPr>
          <w:ilvl w:val="0"/>
          <w:numId w:val="1001"/>
        </w:numPr>
        <w:pStyle w:val="Compact"/>
      </w:pPr>
      <w:r>
        <w:t xml:space="preserve">Hassan, R., &amp; Smith, J. (2019). "Urbanization and Traditional Practices: The Case of Cairo." Urban Sociology Review, 34(2), 78-95.</w:t>
      </w:r>
    </w:p>
    <w:p>
      <w:pPr>
        <w:numPr>
          <w:ilvl w:val="0"/>
          <w:numId w:val="1001"/>
        </w:numPr>
        <w:pStyle w:val="Compact"/>
      </w:pPr>
      <w:r>
        <w:t xml:space="preserve">Abdel-Rahman, L. (2018). "Socio-Economic Impacts of Subsidy Systems on Local Communities." Economic Development Quarterly, 32(4), 301-315.</w:t>
      </w:r>
    </w:p>
    <w:bookmarkEnd w:id="27"/>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Baker in Cairo: A Sociological and Economic Analysis</dc:title>
  <dc:creator/>
  <dc:language>en</dc:language>
  <cp:keywords/>
  <dcterms:created xsi:type="dcterms:W3CDTF">2026-07-29T15:54:35Z</dcterms:created>
  <dcterms:modified xsi:type="dcterms:W3CDTF">2026-07-29T15:54:35Z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