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Contemporary</w:t>
      </w:r>
      <w:r>
        <w:t xml:space="preserve"> </w:t>
      </w:r>
      <w:r>
        <w:t xml:space="preserve">France</w:t>
      </w:r>
      <w:r>
        <w:t xml:space="preserve"> </w:t>
      </w:r>
      <w:r>
        <w:t xml:space="preserve">Paris</w:t>
      </w:r>
    </w:p>
    <w:bookmarkStart w:id="27" w:name="X881e540e0c97e9fd71356d36addc9f8c82880c2"/>
    <w:p>
      <w:pPr>
        <w:pStyle w:val="Heading1"/>
      </w:pPr>
      <w:r>
        <w:t xml:space="preserve">The Artisanal Revival: A Socio-Cultural Analysis of the Baker in Contemporary France Paris</w:t>
      </w:r>
    </w:p>
    <w:p>
      <w:pPr>
        <w:pStyle w:val="FirstParagraph"/>
      </w:pPr>
      <w:r>
        <w:rPr>
          <w:bCs/>
          <w:b/>
        </w:rPr>
        <w:t xml:space="preserve">Abstract:</w:t>
      </w:r>
      <w:r>
        <w:br/>
      </w:r>
      <w:r>
        <w:t xml:space="preserve">This article examines the pivotal role of the baker within the socio-economic and cultural fabric of France Paris. While often viewed merely as a purveyor of food, the baker serves as a custodian of national heritage, a community anchor, and an agent of culinary globalization. Through an analysis of historical continuity, regulatory frameworks such as Decree 93-1074, and the evolving consumer landscape in the capital city, this paper argues that the French baker remains a critical institution in maintaining social cohesion and cultural identity amidst rapid urbanization.</w:t>
      </w:r>
    </w:p>
    <w:p>
      <w:pPr>
        <w:pStyle w:val="BodyText"/>
      </w:pPr>
      <w:r>
        <w:rPr>
          <w:bCs/>
          <w:b/>
        </w:rPr>
        <w:t xml:space="preserve">Keywords:</w:t>
      </w:r>
      <w:r>
        <w:t xml:space="preserve"> </w:t>
      </w:r>
      <w:r>
        <w:t xml:space="preserve">Baker; France Paris; Culinary Heritage; Artisanal Economy; Urban Sociology</w:t>
      </w:r>
    </w:p>
    <w:bookmarkStart w:id="20" w:name="i.-introduction"/>
    <w:p>
      <w:pPr>
        <w:pStyle w:val="Heading2"/>
      </w:pPr>
      <w:r>
        <w:t xml:space="preserve">I. Introduction</w:t>
      </w:r>
    </w:p>
    <w:p>
      <w:pPr>
        <w:pStyle w:val="FirstParagraph"/>
      </w:pPr>
      <w:r>
        <w:t xml:space="preserve">The cityscape of France Paris is inextricably linked to the scent of baking bread. From the bustling arrondissements of the historic center to the revitalized suburbs, the presence of a bakery (</w:t>
      </w:r>
      <w:r>
        <w:rPr>
          <w:iCs/>
          <w:i/>
        </w:rPr>
        <w:t xml:space="preserve">boulangerie</w:t>
      </w:r>
      <w:r>
        <w:t xml:space="preserve">) is not merely a commercial convenience but a fundamental element of urban planning and social interaction. This article seeks to explore why this specific trade holds such disproportionate importance in French society compared to other nations. We argue that the baker in France Paris acts as a linchpin for community trust and cultural preservation, navigating the tensions between traditional artisanal practices and modern industrial demands.</w:t>
      </w:r>
    </w:p>
    <w:p>
      <w:pPr>
        <w:pStyle w:val="BodyText"/>
      </w:pPr>
      <w:r>
        <w:t xml:space="preserve">In recent years, the narrative surrounding the baker has shifted from one of routine sustenance to one of gastronomic prestige. With France Paris serving as a global capital of haute cuisine, the everyday act of purchasing bread has become imbued with significant cultural weight. This paper will analyze three primary dimensions: the historical regulatory protection that defines the craft, the sociological function of the bakery as a public square, and contemporary challenges posed by automation and changing dietary habits.</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position of the baker in France Paris today, one must first acknowledge the historical legacy that distinguishes French bread from its international counterparts. The pivotal moment occurred in 1993 with Decree 93-1074, which legally defined what constitutes "traditional French bread" (</w:t>
      </w:r>
      <w:r>
        <w:rPr>
          <w:iCs/>
          <w:i/>
        </w:rPr>
        <w:t xml:space="preserve">baguette de tradition</w:t>
      </w:r>
      <w:r>
        <w:t xml:space="preserve">). This legislation was a direct response to the encroachment of industrial baking and aimed to protect the artisanal methods that have been passed down through generations.</w:t>
      </w:r>
    </w:p>
    <w:p>
      <w:pPr>
        <w:pStyle w:val="BodyText"/>
      </w:pPr>
      <w:r>
        <w:t xml:space="preserve">This decree mandated that only bread made from flour, water, salt, yeast or sourdough could carry the "tradition" label. It prohibited the use of additives and freezing techniques in dough preparation prior to shaping. For a baker operating in France Paris, adherence to this standard is not just a matter of quality control but a legal obligation that carries social prestige. The baker becomes an enforcer of national standards, ensuring that the sensory experience of eating bread remains consistent with historical expectations.</w:t>
      </w:r>
    </w:p>
    <w:p>
      <w:pPr>
        <w:pStyle w:val="BodyText"/>
      </w:pPr>
      <w:r>
        <w:t xml:space="preserve">Furthermore, the history of baking in France Paris dates back to the Middle Ages, when guilds regulated every aspect of bread production. Although these guilds were abolished during the French Revolution, their spirit survived in modern professional associations. Today, bakers form powerful unions that lobby for labor rights and operational freedoms, highlighting their continued political significance within the French state.</w:t>
      </w:r>
    </w:p>
    <w:bookmarkEnd w:id="21"/>
    <w:bookmarkStart w:id="22" w:name="iii.-the-bakery-as-a-social-space"/>
    <w:p>
      <w:pPr>
        <w:pStyle w:val="Heading2"/>
      </w:pPr>
      <w:r>
        <w:t xml:space="preserve">III. The Bakery as a Social Space</w:t>
      </w:r>
    </w:p>
    <w:p>
      <w:pPr>
        <w:pStyle w:val="FirstParagraph"/>
      </w:pPr>
      <w:r>
        <w:t xml:space="preserve">In the dense urban environment of France Paris, where living spaces are often small and private life is highly valued, public spaces play a crucial role in fostering social interaction. The local bakery serves this function effectively. It is one of the few remaining places where routine, face-to-face interactions occur between neighbors and shopkeepers.</w:t>
      </w:r>
    </w:p>
    <w:p>
      <w:pPr>
        <w:pStyle w:val="BodyText"/>
      </w:pPr>
      <w:r>
        <w:t xml:space="preserve">Sociological studies suggest that the daily ritual of buying bread provides a sense of continuity and stability for residents. For elderly populations in particular, the interaction with their local baker serves as a vital social connection, combating isolation. The baker often knows their customers by name, remembers their preferences, and may even act as an informal confidant. This level of personalized service is rare in the era of self-checkout supermarkets and highlights the unique value proposition of artisanal bakers in France Paris.</w:t>
      </w:r>
    </w:p>
    <w:p>
      <w:pPr>
        <w:pStyle w:val="BodyText"/>
      </w:pPr>
      <w:r>
        <w:t xml:space="preserve">Moreover, the visual aesthetics of modern bakeries have evolved to reflect broader trends in design and lifestyle. In trendy neighborhoods such as Le Marais or Saint-Germain-des-Prés, bakeries have become destinations for tourists and locals alike, showcasing sophisticated window displays that turn bread into an art object. This transformation underscores the dual role of the baker: they are both a functional supplier of calories and a curator of aesthetic experience.</w:t>
      </w:r>
    </w:p>
    <w:bookmarkEnd w:id="22"/>
    <w:bookmarkStart w:id="23" w:name="X6b11072b76b6fb41d2dfd297c33314c826692dd"/>
    <w:p>
      <w:pPr>
        <w:pStyle w:val="Heading2"/>
      </w:pPr>
      <w:r>
        <w:t xml:space="preserve">IV. Contemporary Challenges and Adaptations</w:t>
      </w:r>
    </w:p>
    <w:p>
      <w:pPr>
        <w:pStyle w:val="FirstParagraph"/>
      </w:pPr>
      <w:r>
        <w:t xml:space="preserve">Despite its revered status, the profession of baking in France Paris faces significant contemporary challenges. Labor shortages are acute, with many young people reluctant to enter the trade due to its demanding physical nature and early working hours. The average shift for a baker often begins at 3:00 AM, requiring a lifestyle that conflicts with modern work-life balance expectations.</w:t>
      </w:r>
    </w:p>
    <w:p>
      <w:pPr>
        <w:pStyle w:val="BodyText"/>
      </w:pPr>
      <w:r>
        <w:t xml:space="preserve">To address this, some innovators in France Paris are experimenting with automation and new scheduling models. However, there is resistance from traditionalist factions who argue that mechanization undermines the artisanal quality that defines French baking. This tension reflects a broader societal debate about the preservation of craft versus the efficiency of industrial processes.</w:t>
      </w:r>
    </w:p>
    <w:p>
      <w:pPr>
        <w:pStyle w:val="BodyText"/>
      </w:pPr>
      <w:r>
        <w:t xml:space="preserve">Additionally, changing dietary trends present another hurdle. The rise of gluten-free diets and concerns over refined carbohydrates have led to a decline in traditional baguette sales among certain demographics. In response, progressive bakers in France Paris are expanding their product lines to include whole grains, sourdoughs with longer fermentation times, and alternative flours like spelt or rye. This adaptation demonstrates the resilience of the trade and its ability to evolve while maintaining core artisanal principles.</w:t>
      </w:r>
    </w:p>
    <w:bookmarkEnd w:id="23"/>
    <w:bookmarkStart w:id="24" w:name="v.-global-influence-and-soft-power"/>
    <w:p>
      <w:pPr>
        <w:pStyle w:val="Heading2"/>
      </w:pPr>
      <w:r>
        <w:t xml:space="preserve">V. Global Influence and Soft Power</w:t>
      </w:r>
    </w:p>
    <w:p>
      <w:pPr>
        <w:pStyle w:val="FirstParagraph"/>
      </w:pPr>
      <w:r>
        <w:t xml:space="preserve">The influence of French baking extends far beyond the borders of France Paris. The concept of the "baguette" is recognized by UNESCO as an Intangible Cultural Heritage, a status that elevates the baker to the level of cultural ambassador. As international interest in authentic French products grows, bakers in France Paris are under increasing pressure to maintain authenticity against mass-market imitation.</w:t>
      </w:r>
    </w:p>
    <w:p>
      <w:pPr>
        <w:pStyle w:val="BodyText"/>
      </w:pPr>
      <w:r>
        <w:t xml:space="preserve">This global spotlight has led to a surge in culinary tourism centered around baking. Masterclasses and workshops offered by renowned bakeries attract students from around the world, reinforcing the dominance of France Paris as the epicenter of bread culture. Consequently, the local baker benefits from this influx of prestige, which translates into higher demand for premium products and greater visibility.</w:t>
      </w:r>
    </w:p>
    <w:bookmarkEnd w:id="24"/>
    <w:bookmarkStart w:id="25" w:name="vi.-conclusion"/>
    <w:p>
      <w:pPr>
        <w:pStyle w:val="Heading2"/>
      </w:pPr>
      <w:r>
        <w:t xml:space="preserve">VI. Conclusion</w:t>
      </w:r>
    </w:p>
    <w:p>
      <w:pPr>
        <w:pStyle w:val="FirstParagraph"/>
      </w:pPr>
      <w:r>
        <w:t xml:space="preserve">The study of the baker in contemporary France Paris reveals a complex interplay between history, regulation, sociology, and economics. Far from being a relic of the past, the baker remains a dynamic actor in French society. They serve as guardians of culinary heritage while adapting to modern consumer needs and labor realities.</w:t>
      </w:r>
    </w:p>
    <w:p>
      <w:pPr>
        <w:pStyle w:val="BodyText"/>
      </w:pPr>
      <w:r>
        <w:t xml:space="preserve">As urbanization continues to reshape cities worldwide, the role of small-scale artisanal retailers like bakeries becomes increasingly vital for maintaining community cohesion. In France Paris, where tradition is deeply respected yet constantly reinvented, the baker stands as a testament to the enduring power of craft. Future research should focus on longitudinal studies regarding labor retention in the baking industry and the impact of digitalization on traditional customer relationships.</w:t>
      </w:r>
    </w:p>
    <w:bookmarkEnd w:id="25"/>
    <w:bookmarkStart w:id="26" w:name="vii.-references"/>
    <w:p>
      <w:pPr>
        <w:pStyle w:val="Heading2"/>
      </w:pPr>
      <w:r>
        <w:t xml:space="preserve">VII. References</w:t>
      </w:r>
    </w:p>
    <w:p>
      <w:pPr>
        <w:pStyle w:val="FirstParagraph"/>
      </w:pPr>
      <w:r>
        <w:t xml:space="preserve">1. Duby, G., &amp; Perrot, M. (1990).</w:t>
      </w:r>
      <w:r>
        <w:t xml:space="preserve"> </w:t>
      </w:r>
      <w:r>
        <w:rPr>
          <w:iCs/>
          <w:i/>
        </w:rPr>
        <w:t xml:space="preserve">A History of Private Life: From Fieudal Games to the Renaissance</w:t>
      </w:r>
      <w:r>
        <w:t xml:space="preserve">. Harvard University Press.</w:t>
      </w:r>
    </w:p>
    <w:p>
      <w:pPr>
        <w:pStyle w:val="BodyText"/>
      </w:pPr>
      <w:r>
        <w:t xml:space="preserve">2. INSEE. (2023).</w:t>
      </w:r>
      <w:r>
        <w:t xml:space="preserve"> </w:t>
      </w:r>
      <w:r>
        <w:rPr>
          <w:iCs/>
          <w:i/>
        </w:rPr>
        <w:t xml:space="preserve">Socio-professional categories and employment trends in the agri-food sector</w:t>
      </w:r>
      <w:r>
        <w:t xml:space="preserve">. National Institute of Statistics and Economic Studies.</w:t>
      </w:r>
    </w:p>
    <w:p>
      <w:pPr>
        <w:pStyle w:val="BodyText"/>
      </w:pPr>
      <w:r>
        <w:t xml:space="preserve">3. Mintz, S. W. (1986).</w:t>
      </w:r>
      <w:r>
        <w:t xml:space="preserve"> </w:t>
      </w:r>
      <w:r>
        <w:rPr>
          <w:iCs/>
          <w:i/>
        </w:rPr>
        <w:t xml:space="preserve">Sweetness and Power: The Place of Sugar in Modern History</w:t>
      </w:r>
      <w:r>
        <w:t xml:space="preserve">. Viking Press.</w:t>
      </w:r>
    </w:p>
    <w:p>
      <w:pPr>
        <w:pStyle w:val="BodyText"/>
      </w:pPr>
      <w:r>
        <w:t xml:space="preserve">4. UNESC0. (2022).</w:t>
      </w:r>
      <w:r>
        <w:t xml:space="preserve"> </w:t>
      </w:r>
      <w:r>
        <w:rPr>
          <w:iCs/>
          <w:i/>
        </w:rPr>
        <w:t xml:space="preserve">List of Intangible Cultural Heritage: Breadmaking know-how</w:t>
      </w:r>
      <w:r>
        <w:t xml:space="preserve">. United Nations Educational, Scientific and Cultural Organization.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A Socio-Cultural Analysis of the Baker in Contemporary France Paris</dc:title>
  <dc:creator/>
  <dc:language>en</dc:language>
  <cp:keywords/>
  <dcterms:created xsi:type="dcterms:W3CDTF">2026-07-29T17:51:19Z</dcterms:created>
  <dcterms:modified xsi:type="dcterms:W3CDTF">2026-07-29T17:51:19Z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