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Baking</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Berlin</w:t>
      </w:r>
    </w:p>
    <w:bookmarkStart w:id="27" w:name="X1810bb45ee76baa784e10762af2f37a7fac072c"/>
    <w:p>
      <w:pPr>
        <w:pStyle w:val="Heading1"/>
      </w:pPr>
      <w:r>
        <w:t xml:space="preserve">Sourdough, Structure, and Sustainability: The Modern Baker in the Context of Germany Berlin</w:t>
      </w:r>
    </w:p>
    <w:p>
      <w:pPr>
        <w:pStyle w:val="FirstParagraph"/>
      </w:pPr>
      <w:r>
        <w:rPr>
          <w:bCs/>
          <w:b/>
        </w:rPr>
        <w:t xml:space="preserve">Dr. Heinrich Müller</w:t>
      </w:r>
      <w:r>
        <w:br/>
      </w:r>
      <w:r>
        <w:t xml:space="preserve">Institute for Culinary Anthropology and Food Studies</w:t>
      </w:r>
      <w:r>
        <w:br/>
      </w:r>
      <w:r>
        <w:t xml:space="preserve">Berlin University of Applied Sciences</w:t>
      </w:r>
    </w:p>
    <w:p>
      <w:pPr>
        <w:pStyle w:val="BodyText"/>
      </w:pPr>
      <w:r>
        <w:rPr>
          <w:bCs/>
          <w:b/>
        </w:rPr>
        <w:t xml:space="preserve">Abstract:</w:t>
      </w:r>
      <w:r>
        <w:t xml:space="preserve"> </w:t>
      </w:r>
      <w:r>
        <w:t xml:space="preserve">This article examines the pivotal role of the professional baker within the socio-cultural and economic landscape of Germany, with a specific focus on Berlin. As one of Europe’s most dynamic metropolises, Germany Berlin serves as a microcosm for broader European trends regarding artisanal production, immigration-driven culinary fusion, and sustainable supply chains. By analyzing data from local guilds (Handwerk), historical shifts in consumption habits, and the impact of global migration on traditional techniques, this paper argues that the contemporary baker in Germany is not merely a producer of sustenance but a cultural custodian adapting to rapid urbanization. The study highlights how Berlin’s unique status as both a historic center of German engineering precision and a modern hub for creative experimentation has redefined the parameters of baking excellence.</w:t>
      </w:r>
    </w:p>
    <w:bookmarkStart w:id="20" w:name="introduction"/>
    <w:p>
      <w:pPr>
        <w:pStyle w:val="Heading2"/>
      </w:pPr>
      <w:r>
        <w:t xml:space="preserve">1. Introduction</w:t>
      </w:r>
    </w:p>
    <w:p>
      <w:pPr>
        <w:pStyle w:val="FirstParagraph"/>
      </w:pPr>
      <w:r>
        <w:t xml:space="preserve">In Germany, bread is not merely a food item; it is an institution. Recognized by UNESCO as part of the Intangible Cultural Heritage of Humanity, German bread culture (*Deutsche Brotkultur*) encompasses over 3,000 varieties registered in the official bread catalog (*Brotatlas*). However, this rich tradition faces significant challenges and transformations in the 21st century. The role of the baker has evolved from a purely artisanal craft confined to regional boundaries into a complex profession intersecting with globalization, environmental ethics, and urban innovation. Nowhere is this transformation more visible than in Germany Berlin.</w:t>
      </w:r>
    </w:p>
    <w:p>
      <w:pPr>
        <w:pStyle w:val="BodyText"/>
      </w:pPr>
      <w:r>
        <w:t xml:space="preserve">Berlin stands as a unique case study within Germany. Unlike Munich or Hamburg, which retain strong conservative ties to their local culinary histories, Berlin is a city of migrants and innovators. The demographic composition of the city has shifted dramatically over the past three decades, leading to an influx of bakers from Turkey, Syria, Eastern Europe, and Southeast Asia. Consequently, the definition of what constitutes a "traditional" baker in this context has expanded. This article explores how these dynamics shape the practice of baking in Germany Berlin today.</w:t>
      </w:r>
    </w:p>
    <w:bookmarkEnd w:id="20"/>
    <w:bookmarkStart w:id="21" w:name="X1a4c3974764dac525979bef61021abc18098bf9"/>
    <w:p>
      <w:pPr>
        <w:pStyle w:val="Heading2"/>
      </w:pPr>
      <w:r>
        <w:t xml:space="preserve">2. The Historical Context: From *Bäckerhandwerk* to Modern Enterprise</w:t>
      </w:r>
    </w:p>
    <w:p>
      <w:pPr>
        <w:pStyle w:val="FirstParagraph"/>
      </w:pPr>
      <w:r>
        <w:t xml:space="preserve">The German baking profession is governed by the *Handwerksordnung* (Craft Code), which mandates rigorous apprenticeships and examinations. Traditionally, bakeries were neighborhood staples, serving local communities with consistent quality over generations. In Berlin, however, the historical narrative is fragmented due to the city’s division during the Cold War era. The East German state heavily industrialized food production in many areas to ensure rationed supply efficiency often at the cost of artisanal variety.</w:t>
      </w:r>
    </w:p>
    <w:p>
      <w:pPr>
        <w:pStyle w:val="BodyText"/>
      </w:pPr>
      <w:r>
        <w:t xml:space="preserve">Post-reunification brought a resurgence of interest in artisanal methods, fueled by West German influences and a growing middle-class desire for organic (*Bio*) and whole-grain products. Berlin became the epicenter of this revival. The collapse of state-subsidized infrastructure allowed small-scale entrepreneurs to open micro-bakeries, transforming former industrial sites into hubs of culinary creativity. This shift marked a departure from the utilitarian baking styles of the past toward a more expressive, flavor-driven approach that prioritizes fermentation times and heritage grains.</w:t>
      </w:r>
    </w:p>
    <w:bookmarkEnd w:id="21"/>
    <w:bookmarkStart w:id="22" w:name="berlin-as-a-crucible-for-culinary-fusion"/>
    <w:p>
      <w:pPr>
        <w:pStyle w:val="Heading2"/>
      </w:pPr>
      <w:r>
        <w:t xml:space="preserve">3. Berlin as a Crucible for Culinary Fusion</w:t>
      </w:r>
    </w:p>
    <w:p>
      <w:pPr>
        <w:pStyle w:val="FirstParagraph"/>
      </w:pPr>
      <w:r>
        <w:t xml:space="preserve">The demographic diversity of Germany Berlin has had a profound impact on local baking practices. The city hosts one of the largest populations of people with Turkish, Arab, and Southeast Asian backgrounds in Europe. This multicultural fabric is reflected directly in the bakery sector. It is now commonplace to see traditional German *Pretzels* (*Brezeln*) sold alongside *Simit* (Turkish sesame rings) or Vietnamese influence seen in sweet pastry offerings within the same establishment.</w:t>
      </w:r>
    </w:p>
    <w:p>
      <w:pPr>
        <w:pStyle w:val="BodyText"/>
      </w:pPr>
      <w:r>
        <w:t xml:space="preserve">This fusion is not merely commercial; it represents a genuine blending of techniques. Bakers in Berlin are increasingly integrating ingredients such as semolina, sumac, and varied flours from non-European origins into their daily operations. For instance, the use of rye (*Roggen*), a staple in northern German baking, is being experimented with using fermentation starters brought by immigrants from the Middle East. This cross-pollination of knowledge enhances the technical repertoire of the local baker and offers consumers a wider array of sensory experiences. The bakery in Berlin thus becomes a site of intercultural dialogue, where taste acts as a universal language.</w:t>
      </w:r>
    </w:p>
    <w:bookmarkEnd w:id="22"/>
    <w:bookmarkStart w:id="23" w:name="sustainability-and-supply-chain-ethics"/>
    <w:p>
      <w:pPr>
        <w:pStyle w:val="Heading2"/>
      </w:pPr>
      <w:r>
        <w:t xml:space="preserve">4. Sustainability and Supply Chain Ethics</w:t>
      </w:r>
    </w:p>
    <w:p>
      <w:pPr>
        <w:pStyle w:val="FirstParagraph"/>
      </w:pPr>
      <w:r>
        <w:t xml:space="preserve">A critical aspect defining the modern baker in Germany is the commitment to sustainability. Berlin’s population is highly conscious of ecological issues, including carbon footprints and food waste. Consequently, bakers are under pressure to source ingredients locally (*Regionalität*) and ethically. The concept of "food miles" has become central to marketing strategies for Berlin-based bakeries.</w:t>
      </w:r>
    </w:p>
    <w:p>
      <w:pPr>
        <w:pStyle w:val="BodyText"/>
      </w:pPr>
      <w:r>
        <w:t xml:space="preserve">Many contemporary bakeries in Germany Berlin have adopted zero-waste initiatives, utilizing stale bread for croutons or beer production and repurposing fruit pulp from juicing operations into muffin mixes. Furthermore, the demand for plant-based alternatives has driven bakers to innovate beyond dairy and eggs. The development of high-quality vegan croissants and cakes without compromising texture is a significant technical achievement currently being pursued by leading bakeries in the city.</w:t>
      </w:r>
    </w:p>
    <w:p>
      <w:pPr>
        <w:pStyle w:val="BodyText"/>
      </w:pPr>
      <w:r>
        <w:t xml:space="preserve">Additionally, there is a growing movement toward "climate-friendly grain" varieties that require less water and pesticides. Bakers are partnering directly with farmers in Brandenburg, the state surrounding Berlin, to cultivate ancient grains like einkorn and emmer. This direct trade model not only supports local agriculture but also allows bakers to control the quality of their raw materials from field to loaf.</w:t>
      </w:r>
    </w:p>
    <w:bookmarkEnd w:id="23"/>
    <w:bookmarkStart w:id="24" w:name="X874bf2591aea5149445e9f5463509e4da40d41a"/>
    <w:p>
      <w:pPr>
        <w:pStyle w:val="Heading2"/>
      </w:pPr>
      <w:r>
        <w:t xml:space="preserve">5. Challenges: Labor Shortages and Economic Pressures</w:t>
      </w:r>
    </w:p>
    <w:p>
      <w:pPr>
        <w:pStyle w:val="FirstParagraph"/>
      </w:pPr>
      <w:r>
        <w:t xml:space="preserve">Despite the cultural renaissance, the profession faces severe challenges. The skilled labor shortage (*Fachkräftemangel*) is acute in Germany’s baking sector. Young people are often deterred by the physically demanding nature of early morning shifts and high-pressure environments. In Berlin, where rent prices have skyrocketed, many small bakeries struggle to afford prime real estate locations.</w:t>
      </w:r>
    </w:p>
    <w:p>
      <w:pPr>
        <w:pStyle w:val="BodyText"/>
      </w:pPr>
      <w:r>
        <w:t xml:space="preserve">To mitigate these issues, some bakeries in Germany Berlin have adopted cooperative models or flexible working hours to attract a younger workforce. Additionally, there is an increasing reliance on automation for repetitive tasks such as dough dividing and shaping, allowing human bakers to focus on creative development and quality control. However, the balance between technology and traditional handcraft remains a delicate negotiation.</w:t>
      </w:r>
    </w:p>
    <w:bookmarkEnd w:id="24"/>
    <w:bookmarkStart w:id="25" w:name="conclusion"/>
    <w:p>
      <w:pPr>
        <w:pStyle w:val="Heading2"/>
      </w:pPr>
      <w:r>
        <w:t xml:space="preserve">6. Conclusion</w:t>
      </w:r>
    </w:p>
    <w:p>
      <w:pPr>
        <w:pStyle w:val="FirstParagraph"/>
      </w:pPr>
      <w:r>
        <w:t xml:space="preserve">The baker in Germany Berlin represents a hybrid figure: part guardian of centuries-old traditions, part innovator driven by global influences, and part environmental activist addressing contemporary ecological crises. The city’s unique position as a capital of culture and politics amplifies these roles, making its bakery scene a mirror for broader societal changes.</w:t>
      </w:r>
    </w:p>
    <w:p>
      <w:pPr>
        <w:pStyle w:val="BodyText"/>
      </w:pPr>
      <w:r>
        <w:t xml:space="preserve">As Germany continues to navigate the complexities of globalization and sustainability, the baker will remain at the forefront of food culture. Future research should focus on quantitative analyses of flavor profile changes in Berlin’s bread market over time and the long-term economic viability of micro-bakery models in high-cost urban environments. Ultimately, understanding the baker in this context provides valuable insights into how communities preserve identity while adapting to change.</w:t>
      </w:r>
    </w:p>
    <w:bookmarkEnd w:id="25"/>
    <w:bookmarkStart w:id="26" w:name="references"/>
    <w:p>
      <w:pPr>
        <w:pStyle w:val="Heading2"/>
      </w:pPr>
      <w:r>
        <w:t xml:space="preserve">References</w:t>
      </w:r>
    </w:p>
    <w:p>
      <w:pPr>
        <w:pStyle w:val="FirstParagraph"/>
      </w:pPr>
      <w:r>
        <w:t xml:space="preserve">[1] German Institute for Food Research (DIL). (2023). *The State of Bread Consumption in Urban Germany*. Potsdam-Rebstock.</w:t>
      </w:r>
    </w:p>
    <w:p>
      <w:pPr>
        <w:pStyle w:val="BodyText"/>
      </w:pPr>
      <w:r>
        <w:t xml:space="preserve">[2] Müller, H. &amp; Schmidt, K. (2021). "Integrative Baking: Cultural Exchange in Berlin’s Artisanal Sector." *Journal of Culinary Science*, 14(2), 45-67.</w:t>
      </w:r>
    </w:p>
    <w:p>
      <w:pPr>
        <w:pStyle w:val="BodyText"/>
      </w:pPr>
      <w:r>
        <w:t xml:space="preserve">[3] Senate Department for Economics, Energy and Public Companies Berlin. (2022). *Report on the Craft Sector: Challenges and Opportunities*. Berlin.</w:t>
      </w:r>
    </w:p>
    <w:p>
      <w:pPr>
        <w:pStyle w:val="BodyText"/>
      </w:pPr>
      <w:r>
        <w:t xml:space="preserve">[4] UNESCO. (2014). *Bread Culture in Germany*. Paris: United Nations Educational, Scientific and Cultural Organization.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Baking in Germany: A Case Study from Berlin</dc:title>
  <dc:creator/>
  <dc:language>en</dc:language>
  <cp:keywords/>
  <dcterms:created xsi:type="dcterms:W3CDTF">2026-07-29T21:46:10Z</dcterms:created>
  <dcterms:modified xsi:type="dcterms:W3CDTF">2026-07-29T21:46:10Z</dcterms:modified>
</cp:coreProperties>
</file>

<file path=docProps/custom.xml><?xml version="1.0" encoding="utf-8"?>
<Properties xmlns="http://schemas.openxmlformats.org/officeDocument/2006/custom-properties" xmlns:vt="http://schemas.openxmlformats.org/officeDocument/2006/docPropsVTypes"/>
</file>