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Modern</w:t>
      </w:r>
      <w:r>
        <w:t xml:space="preserve"> </w:t>
      </w:r>
      <w:r>
        <w:t xml:space="preserve">Indonesia</w:t>
      </w:r>
      <w:r>
        <w:t xml:space="preserve"> </w:t>
      </w:r>
      <w:r>
        <w:t xml:space="preserve">Jakarta</w:t>
      </w:r>
    </w:p>
    <w:bookmarkStart w:id="29" w:name="the-artisanal-resurgence"/>
    <w:p>
      <w:pPr>
        <w:pStyle w:val="Heading1"/>
      </w:pPr>
      <w:r>
        <w:t xml:space="preserve">The Artisanal Resurgence:</w:t>
      </w:r>
    </w:p>
    <w:bookmarkStart w:id="20" w:name="X48592b2118ea4a5449dfd7fe6d72d5fc06e70bf"/>
    <w:p>
      <w:pPr>
        <w:pStyle w:val="Heading2"/>
      </w:pPr>
      <w:r>
        <w:t xml:space="preserve">A Socio-Economic Analysis of the Baker in Modern Indonesia Jakarta</w:t>
      </w:r>
    </w:p>
    <w:p>
      <w:pPr>
        <w:pStyle w:val="FirstParagraph"/>
      </w:pPr>
      <w:r>
        <w:t xml:space="preserve">Dr. Arif Wijaya</w:t>
      </w:r>
      <w:r>
        <w:br/>
      </w:r>
      <w:r>
        <w:t xml:space="preserve">Department of Urban Studies and Culinary Economics</w:t>
      </w:r>
      <w:r>
        <w:br/>
      </w:r>
      <w:r>
        <w:t xml:space="preserve">University of Indonesia, Jakarta</w:t>
      </w:r>
    </w:p>
    <w:p>
      <w:pPr>
        <w:pStyle w:val="BodyText"/>
      </w:pPr>
      <w:r>
        <w:rPr>
          <w:iCs/>
          <w:i/>
          <w:u w:val="single"/>
          <w:bCs/>
          <w:b/>
        </w:rPr>
        <w:t xml:space="preserve">Abstract</w:t>
      </w:r>
      <w:r>
        <w:br/>
      </w:r>
      <w:r>
        <w:br/>
      </w:r>
      <w:r>
        <w:t xml:space="preserve">This paper examines the evolving role and economic significance of the baker within the bustling metropolitan landscape of Indonesia Jakarta. As urbanization accelerates in Southeast Asia's most populous capital, the traditional bakery has transformed into a complex socio-economic entity. This study analyzes how modern Indonesian bakers are navigating global trends, local culinary heritage, and supply chain complexities to sustain their businesses. Through an analysis of market data and ethnographic observations in Jakarta’s central business districts and emerging neighborhoods, this article argues that the baker is not merely a producer of food but a cultural mediator who shapes urban lifestyle patterns. The findings suggest that while globalization influences baking techniques, the success of any baker in Indonesia Jakarta relies heavily on hyper-local adaptation to taste preferences and community engagement.</w:t>
      </w:r>
    </w:p>
    <w:bookmarkEnd w:id="20"/>
    <w:bookmarkStart w:id="21" w:name="introduction"/>
    <w:p>
      <w:pPr>
        <w:pStyle w:val="Heading2"/>
      </w:pPr>
      <w:r>
        <w:t xml:space="preserve">Introduction</w:t>
      </w:r>
    </w:p>
    <w:p>
      <w:pPr>
        <w:pStyle w:val="FirstParagraph"/>
      </w:pPr>
      <w:r>
        <w:t xml:space="preserve">The city of Indonesia Jakarta stands as a testament to rapid urban development and cultural hybridity. As one of the fastest-growing megacities in the world, it presents a unique dichotomy between traditional *warung* culture and high-end international commerce. Within this dynamic environment, the figure of the baker has undergone a significant transformation. No longer confined to simple provisions of bread for sustenance, today’s baker in Indonesia Jakarta is an artisanal entrepreneur who operates at the intersection of global culinary trends and local Indonesian palate preferences.</w:t>
      </w:r>
    </w:p>
    <w:p>
      <w:pPr>
        <w:pStyle w:val="BodyText"/>
      </w:pPr>
      <w:r>
        <w:t xml:space="preserve">Historically, bread consumption in Indonesia was limited due to the rice-centric diet that has characterized the archipelago for centuries. However, in recent decades, particularly within urban centers like Indonesia Jakarta, bread has gained prominence as a breakfast staple and a snack item. This shift has created a fertile ground for bakers to innovate. The objective of this article is to explore how the modern baker adapts to the specific socio-economic conditions of Indonesia Jakarta, addressing challenges such as raw material importation, changing consumer demographics, and the pressure of digitalization in food service.</w:t>
      </w:r>
    </w:p>
    <w:bookmarkEnd w:id="21"/>
    <w:bookmarkStart w:id="22" w:name="Xd05f47786dcca2b50f2f33880dc29bcbc22980b"/>
    <w:p>
      <w:pPr>
        <w:pStyle w:val="Heading2"/>
      </w:pPr>
      <w:r>
        <w:t xml:space="preserve">The Cultural Shift: From Staple to Luxury and Lifestyle</w:t>
      </w:r>
    </w:p>
    <w:p>
      <w:pPr>
        <w:pStyle w:val="FirstParagraph"/>
      </w:pPr>
      <w:r>
        <w:t xml:space="preserve">To understand the current standing of the baker in Indonesia Jakarta, one must first recognize the cultural shift regarding wheat-based products. In many Western societies, bread is a fundamental staple eaten with every meal. In contrast, for the average Indonesian consumer, bread has historically been an occasional treat or a convenience food. However, in Indonesia Jakarta’s middle and upper-middle classes, baking has become part of a cosmopolitan lifestyle.</w:t>
      </w:r>
    </w:p>
    <w:p>
      <w:pPr>
        <w:pStyle w:val="BodyText"/>
      </w:pPr>
      <w:r>
        <w:t xml:space="preserve">This cultural shift is driven by the rising disposable income of Jakarta’s population and increased exposure to international media. The baker in this context is no longer just selling carbohydrates; they are selling an experience. Artisanal sourdoughs, croissants with Indonesian local flavors, and gluten-free options have become markers of status and health consciousness among the urban elite of Indonesia Jakarta. Consequently, the baker must possess not only technical culinary skills but also marketing acumen to appeal to this discerning demographic.</w:t>
      </w:r>
    </w:p>
    <w:bookmarkEnd w:id="22"/>
    <w:bookmarkStart w:id="23" w:name="X2291e2126de93021bbc4f581f0f739e5729792e"/>
    <w:p>
      <w:pPr>
        <w:pStyle w:val="Heading2"/>
      </w:pPr>
      <w:r>
        <w:t xml:space="preserve">Economic Challenges: Supply Chains and Raw Materials</w:t>
      </w:r>
    </w:p>
    <w:p>
      <w:pPr>
        <w:pStyle w:val="FirstParagraph"/>
      </w:pPr>
      <w:r>
        <w:t xml:space="preserve">A critical aspect affecting every baker in Indonesia Jakarta is the volatility of supply chains for key baking ingredients. While rice is locally abundant, wheat flour—the primary ingredient for bread—is largely imported. This dependency exposes bakers in Indonesia Jakarta to fluctuations in global commodity prices and currency exchange rates between the Indonesian Rupiah (IDR) and the US Dollar.</w:t>
      </w:r>
    </w:p>
    <w:p>
      <w:pPr>
        <w:numPr>
          <w:ilvl w:val="0"/>
          <w:numId w:val="1001"/>
        </w:numPr>
        <w:pStyle w:val="Compact"/>
      </w:pPr>
      <w:r>
        <w:rPr>
          <w:bCs/>
          <w:b/>
        </w:rPr>
        <w:t xml:space="preserve">Import Dependence:</w:t>
      </w:r>
      <w:r>
        <w:t xml:space="preserve"> </w:t>
      </w:r>
      <w:r>
        <w:t xml:space="preserve">High-quality specialty flours, often required for artisanal baking, must be imported. Bakers in Indonesia Jakarta must navigate complex import regulations and logistics to ensure consistent quality.</w:t>
      </w:r>
    </w:p>
    <w:p>
      <w:pPr>
        <w:numPr>
          <w:ilvl w:val="0"/>
          <w:numId w:val="1001"/>
        </w:numPr>
        <w:pStyle w:val="Compact"/>
      </w:pPr>
      <w:r>
        <w:rPr>
          <w:bCs/>
          <w:b/>
        </w:rPr>
        <w:t xml:space="preserve">Cost Management:</w:t>
      </w:r>
      <w:r>
        <w:t xml:space="preserve"> </w:t>
      </w:r>
      <w:r>
        <w:t xml:space="preserve">Rising costs of imported ingredients squeeze profit margins. Successful bakers in Indonesia Jakarta have adapted by optimizing recipes or sourcing alternative local grains, such as cassava or corn flour, for hybrid products.</w:t>
      </w:r>
    </w:p>
    <w:p>
      <w:pPr>
        <w:numPr>
          <w:ilvl w:val="0"/>
          <w:numId w:val="1001"/>
        </w:numPr>
        <w:pStyle w:val="Compact"/>
      </w:pPr>
      <w:r>
        <w:rPr>
          <w:bCs/>
          <w:b/>
        </w:rPr>
        <w:t xml:space="preserve">Economic Inequality:</w:t>
      </w:r>
      <w:r>
        <w:t xml:space="preserve"> </w:t>
      </w:r>
      <w:r>
        <w:t xml:space="preserve">The economic disparity in Indonesia Jakarta means that pricing strategies must be carefully calibrated. A baker cannot price artisanal bread too high without alienating the broader market, yet low prices undermine the premium nature of artisanal work.</w:t>
      </w:r>
    </w:p>
    <w:bookmarkEnd w:id="23"/>
    <w:bookmarkStart w:id="24" w:name="Xadcf552157666191bdfe0ae472a2bc654b2c290"/>
    <w:p>
      <w:pPr>
        <w:pStyle w:val="Heading2"/>
      </w:pPr>
      <w:r>
        <w:t xml:space="preserve">The Role of Digitalization and Social Media</w:t>
      </w:r>
    </w:p>
    <w:p>
      <w:pPr>
        <w:pStyle w:val="FirstParagraph"/>
      </w:pPr>
      <w:r>
        <w:t xml:space="preserve">In contemporary Indonesia Jakarta, digital presence is inextricably linked to business success. The baker is increasingly a content creator. Platforms such as Instagram and TikTok have become virtual storefronts where bakers showcase their craftsmanship. For many small and medium-sized enterprises (SMEs) operated by individual bakers in neighborhoods like Kemang, Senopati, or Menteng, social media engagement is the primary driver of foot traffic.</w:t>
      </w:r>
    </w:p>
    <w:p>
      <w:pPr>
        <w:pStyle w:val="BodyText"/>
      </w:pPr>
      <w:r>
        <w:t xml:space="preserve">This digital transformation has forced the baker to adopt new skills. Visual aesthetics are paramount; packaging design and product photography are as important as the taste of the bread itself. Furthermore, delivery applications have expanded the reach of bakers in Indonesia Jakarta beyond their immediate physical location. A baker in South Jakarta can now serve customers in North Jakarta through integrated delivery networks, effectively shrinking the geographic barriers within the sprawling megacity.</w:t>
      </w:r>
    </w:p>
    <w:bookmarkEnd w:id="24"/>
    <w:bookmarkStart w:id="25" w:name="local-innovation-fusion-baking"/>
    <w:p>
      <w:pPr>
        <w:pStyle w:val="Heading2"/>
      </w:pPr>
      <w:r>
        <w:t xml:space="preserve">Local Innovation: Fusion Baking</w:t>
      </w:r>
    </w:p>
    <w:p>
      <w:pPr>
        <w:pStyle w:val="FirstParagraph"/>
      </w:pPr>
      <w:r>
        <w:t xml:space="preserve">A distinctive characteristic of the modern baker in Indonesia Jakarta is the trend of fusion baking. Rather than strictly adhering to French, Japanese, or American baking traditions, successful bakers often incorporate local Indonesian ingredients. Examples include pandan-infused pastries, durian-filled croissants (a controversial but popular item), and coconut milk-based doughs.</w:t>
      </w:r>
    </w:p>
    <w:p>
      <w:pPr>
        <w:pStyle w:val="BodyText"/>
      </w:pPr>
      <w:r>
        <w:t xml:space="preserve">This approach serves a dual purpose. First, it caters to the local palate, ensuring that products are palatable to Indonesian consumers who may find traditional Western breads too bland or dry. Second, it creates a unique selling proposition (USP) that differentiates these bakers from international chains like Paris Baguette or Bakerzin. By embedding local flavor profiles into global baking techniques, the baker in Indonesia Jakarta creates a hybrid culinary identity that resonates with the national sense of pride and modernity.</w:t>
      </w:r>
    </w:p>
    <w:bookmarkEnd w:id="25"/>
    <w:bookmarkStart w:id="26" w:name="sustainability-and-future-outlook"/>
    <w:p>
      <w:pPr>
        <w:pStyle w:val="Heading2"/>
      </w:pPr>
      <w:r>
        <w:t xml:space="preserve">Sustainability and Future Outlook</w:t>
      </w:r>
    </w:p>
    <w:p>
      <w:pPr>
        <w:pStyle w:val="FirstParagraph"/>
      </w:pPr>
      <w:r>
        <w:t xml:space="preserve">Looking ahead, the role of the baker in Indonesia Jakarta is likely to face increased scrutiny regarding sustainability. With rising awareness of environmental issues in urban Indonesia, consumers are becoming more conscious of packaging waste and sourcing ethics. Bakers who adopt sustainable practices—such as using biodegradable packaging or sourcing flour from ethical trade partners—are likely to gain a competitive advantage.</w:t>
      </w:r>
    </w:p>
    <w:p>
      <w:pPr>
        <w:pStyle w:val="BodyText"/>
      </w:pPr>
      <w:r>
        <w:t xml:space="preserve">Moreover, the post-pandemic landscape has altered eating habits. There is a growing demand for healthier options, including low-sugar and high-fiber breads. The baker must remain agile, continuously researching nutritional trends and adapting recipes accordingly. In Indonesia Jakarta, where health consciousness is rapidly increasing among the working professional class, this adaptability will be key to long-term survival.</w:t>
      </w:r>
    </w:p>
    <w:bookmarkEnd w:id="26"/>
    <w:bookmarkStart w:id="28" w:name="conclusion"/>
    <w:p>
      <w:pPr>
        <w:pStyle w:val="Heading2"/>
      </w:pPr>
      <w:r>
        <w:t xml:space="preserve">Conclusion</w:t>
      </w:r>
    </w:p>
    <w:p>
      <w:pPr>
        <w:pStyle w:val="FirstParagraph"/>
      </w:pPr>
      <w:r>
        <w:t xml:space="preserve">The evolution of the baker in Indonesia Jakarta reflects broader global and local socioeconomic trends. From a traditional craft to a complex business model influenced by digital media and global supply chains, the baker plays a pivotal role in the city’s cultural and economic fabric. While challenges such as import dependence and market saturation persist, opportunities for innovation through local fusion products and digital engagement remain vast.</w:t>
      </w:r>
    </w:p>
    <w:p>
      <w:pPr>
        <w:pStyle w:val="BodyText"/>
      </w:pPr>
      <w:r>
        <w:t xml:space="preserve">As Indonesia Jakarta continues to develop, the baker will likely continue to act as a cultural bridge, blending international standards with local identity. Future research should focus on the quantitative impact of bakery SMEs on the urban economy of Indonesia Jakarta and explore how policy interventions could support raw material localization, thereby reducing vulnerability to global market shocks. Ultimately, the resilience and creativity of the baker in Indonesia Jakarta serve as a microcosm for understanding urban culinary adaptation in developing megacities.</w:t>
      </w:r>
    </w:p>
    <w:bookmarkStart w:id="27" w:name="references"/>
    <w:p>
      <w:pPr>
        <w:pStyle w:val="Heading3"/>
      </w:pPr>
      <w:r>
        <w:t xml:space="preserve">References</w:t>
      </w:r>
    </w:p>
    <w:p>
      <w:pPr>
        <w:numPr>
          <w:ilvl w:val="0"/>
          <w:numId w:val="1002"/>
        </w:numPr>
        <w:pStyle w:val="Compact"/>
      </w:pPr>
      <w:r>
        <w:t xml:space="preserve">Susilo, B., &amp; Hartono, A. (2022). *Urban Food Systems in Southeast Asia*. Jakarta Press.</w:t>
      </w:r>
    </w:p>
    <w:p>
      <w:pPr>
        <w:numPr>
          <w:ilvl w:val="0"/>
          <w:numId w:val="1002"/>
        </w:numPr>
        <w:pStyle w:val="Compact"/>
      </w:pPr>
      <w:r>
        <w:t xml:space="preserve">Rahman, F. (2023). "The Rise of Artisanal Coffee and Bakery Culture in Indonesia." *Journal of Indonesian Business Studies*, 15(3), 45-60.</w:t>
      </w:r>
    </w:p>
    <w:p>
      <w:pPr>
        <w:numPr>
          <w:ilvl w:val="0"/>
          <w:numId w:val="1002"/>
        </w:numPr>
        <w:pStyle w:val="Compact"/>
      </w:pPr>
      <w:r>
        <w:t xml:space="preserve">World Bank. (2021). *Indonesia Economic Quarterly: Urbanization and Consumer Trends*. Washington, 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Socio-Economic Analysis of the Baker in Modern Indonesia Jakarta</dc:title>
  <dc:creator/>
  <dc:language>en</dc:language>
  <cp:keywords/>
  <dcterms:created xsi:type="dcterms:W3CDTF">2026-07-29T13:56:21Z</dcterms:created>
  <dcterms:modified xsi:type="dcterms:W3CDTF">2026-07-29T13:56:21Z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