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Jerusalem</w:t>
      </w:r>
    </w:p>
    <w:bookmarkStart w:id="27" w:name="Xf2dd7f071825ecdc7a2b46446f563b09ddf01e4"/>
    <w:p>
      <w:pPr>
        <w:pStyle w:val="Heading1"/>
      </w:pPr>
      <w:r>
        <w:t xml:space="preserve">The Artisanal Revival and Social Cohesion: A Multidisciplinary Study of the Baker in Contemporary Jerusalem</w:t>
      </w:r>
    </w:p>
    <w:p>
      <w:pPr>
        <w:pStyle w:val="FirstParagraph"/>
      </w:pPr>
      <w:r>
        <w:t xml:space="preserve">Dr. Eitan Cohen</w:t>
      </w:r>
      <w:r>
        <w:br/>
      </w:r>
      <w:r>
        <w:t xml:space="preserve">Institute for Middle Eastern Urban Studies, Hebrew University of Jerusalem</w:t>
      </w:r>
    </w:p>
    <w:p>
      <w:pPr>
        <w:pStyle w:val="BodyText"/>
      </w:pPr>
      <w:r>
        <w:rPr>
          <w:bCs/>
          <w:b/>
        </w:rPr>
        <w:t xml:space="preserve">Abstract:</w:t>
      </w:r>
      <w:r>
        <w:br/>
      </w:r>
      <w:r>
        <w:t xml:space="preserve">This study examines the evolving role of the traditional baker within the socio-cultural and economic fabric of Israel, specifically focusing on the unique urban dynamics of Jerusalem. While often viewed through a purely culinary lens, this paper argues that the figure of the baker serves as a critical node in community building, religious observance, and cross-cultural interaction. By analyzing consumer behavior patterns across diverse demographic segments in Jerusalem—from secular neighborhoods to ultra-Orthodox enclaves—this article highlights how bread production acts as both a cultural marker and an economic stabilizer. The findings suggest that despite the rise of industrialization, the artisanal baker remains an indispensable institution in maintaining social cohesion amidst political fragmentation.</w:t>
      </w:r>
    </w:p>
    <w:bookmarkStart w:id="20" w:name="introduction"/>
    <w:p>
      <w:pPr>
        <w:pStyle w:val="Heading2"/>
      </w:pPr>
      <w:r>
        <w:t xml:space="preserve">Introduction</w:t>
      </w:r>
    </w:p>
    <w:p>
      <w:pPr>
        <w:pStyle w:val="FirstParagraph"/>
      </w:pPr>
      <w:r>
        <w:t xml:space="preserve">In the historiography of urban development within the Levant, few institutions are as enduring or as transformative as the local bakery. In</w:t>
      </w:r>
      <w:r>
        <w:t xml:space="preserve"> </w:t>
      </w:r>
      <w:r>
        <w:rPr>
          <w:bCs/>
          <w:b/>
        </w:rPr>
        <w:t xml:space="preserve">Israel Jerusalem</w:t>
      </w:r>
      <w:r>
        <w:t xml:space="preserve">, this institution transcends its primary function of caloric provision to become a site of intense social negotiation. The city, often characterized by deep political and religious divides, presents a unique laboratory for observing how shared spaces can foster minor but significant acts of cohesion. At the center of this phenomenon stands the baker, an artisan who bridges gaps between disparate communities through the universal language of sustenance and tradition.</w:t>
      </w:r>
      <w:r>
        <w:t xml:space="preserve"> </w:t>
      </w:r>
      <w:r>
        <w:t xml:space="preserve">This article seeks to contextualize the modern</w:t>
      </w:r>
      <w:r>
        <w:t xml:space="preserve"> </w:t>
      </w:r>
      <w:r>
        <w:rPr>
          <w:bCs/>
          <w:b/>
        </w:rPr>
        <w:t xml:space="preserve">Baker</w:t>
      </w:r>
      <w:r>
        <w:t xml:space="preserve"> </w:t>
      </w:r>
      <w:r>
        <w:t xml:space="preserve">not merely as a vendor of goods, but as a cultural intermediary within</w:t>
      </w:r>
      <w:r>
        <w:t xml:space="preserve"> </w:t>
      </w:r>
      <w:r>
        <w:rPr>
          <w:bCs/>
          <w:b/>
        </w:rPr>
        <w:t xml:space="preserve">Israel Jerusalem</w:t>
      </w:r>
      <w:r>
        <w:t xml:space="preserve">. We explore how the tactile nature of bread-making, combined with specific religious dietary laws (Kashrut), creates complex social networks that define daily life in this capital city.</w:t>
      </w:r>
    </w:p>
    <w:bookmarkEnd w:id="20"/>
    <w:bookmarkStart w:id="21" w:name="X084e99da5c8d2ffe9a88f34d9da48f6a294715b"/>
    <w:p>
      <w:pPr>
        <w:pStyle w:val="Heading2"/>
      </w:pPr>
      <w:r>
        <w:t xml:space="preserve">Theological and Cultural Dimensions of Bread in Jerusalem</w:t>
      </w:r>
    </w:p>
    <w:p>
      <w:pPr>
        <w:pStyle w:val="FirstParagraph"/>
      </w:pPr>
      <w:r>
        <w:t xml:space="preserve">To understand the position of the baker in</w:t>
      </w:r>
      <w:r>
        <w:t xml:space="preserve"> </w:t>
      </w:r>
      <w:r>
        <w:rPr>
          <w:bCs/>
          <w:b/>
        </w:rPr>
        <w:t xml:space="preserve">Israel Jerusalem</w:t>
      </w:r>
      <w:r>
        <w:t xml:space="preserve">, one must first acknowledge the theological weight carried by bread. For Jewish communities, particularly those adhering strictly to Halakha (Jewish law), bread is not merely food; it is a sacred object requiring specific certifications of supervision. Consequently, the local</w:t>
      </w:r>
      <w:r>
        <w:t xml:space="preserve"> </w:t>
      </w:r>
      <w:r>
        <w:rPr>
          <w:bCs/>
          <w:b/>
        </w:rPr>
        <w:t xml:space="preserve">Baker</w:t>
      </w:r>
      <w:r>
        <w:t xml:space="preserve"> </w:t>
      </w:r>
      <w:r>
        <w:t xml:space="preserve">in neighborhoods such as Mea Shearim or Givat Shaul operates under rigorous scrutiny regarding ingredient sourcing and production methods.</w:t>
      </w:r>
      <w:r>
        <w:t xml:space="preserve"> </w:t>
      </w:r>
      <w:r>
        <w:t xml:space="preserve">However, the dynamic shifts when observing Arab-Muslim communities in East</w:t>
      </w:r>
      <w:r>
        <w:t xml:space="preserve"> </w:t>
      </w:r>
      <w:r>
        <w:rPr>
          <w:bCs/>
          <w:b/>
        </w:rPr>
        <w:t xml:space="preserve">Israel Jerusalem</w:t>
      </w:r>
      <w:r>
        <w:t xml:space="preserve">, where flatbreads like khubz hold different ritualistic significances tied to hospitality and communal sharing. The interaction between these distinct baking traditions within close geographical proximity creates a unique cultural mosaic. Research indicates that during festival periods, such as Passover or Ramadan, the role of the</w:t>
      </w:r>
      <w:r>
        <w:t xml:space="preserve"> </w:t>
      </w:r>
      <w:r>
        <w:rPr>
          <w:bCs/>
          <w:b/>
        </w:rPr>
        <w:t xml:space="preserve">Baker</w:t>
      </w:r>
      <w:r>
        <w:t xml:space="preserve"> </w:t>
      </w:r>
      <w:r>
        <w:t xml:space="preserve">expands exponentially, requiring logistical coordination that often necessitates cross-community reliance on shared infrastructure and supply chains in</w:t>
      </w:r>
      <w:r>
        <w:t xml:space="preserve"> </w:t>
      </w:r>
      <w:r>
        <w:rPr>
          <w:bCs/>
          <w:b/>
        </w:rPr>
        <w:t xml:space="preserve">Israel Jerusalem</w:t>
      </w:r>
      <w:r>
        <w:t xml:space="preserve">.</w:t>
      </w:r>
    </w:p>
    <w:bookmarkEnd w:id="21"/>
    <w:bookmarkStart w:id="22" w:name="economic-resilience-and-market-dynamics"/>
    <w:p>
      <w:pPr>
        <w:pStyle w:val="Heading2"/>
      </w:pPr>
      <w:r>
        <w:t xml:space="preserve">Economic Resilience and Market Dynamics</w:t>
      </w:r>
    </w:p>
    <w:p>
      <w:pPr>
        <w:pStyle w:val="FirstParagraph"/>
      </w:pPr>
      <w:r>
        <w:t xml:space="preserve">From an economic perspective, the traditional bakery model in</w:t>
      </w:r>
      <w:r>
        <w:t xml:space="preserve"> </w:t>
      </w:r>
      <w:r>
        <w:rPr>
          <w:bCs/>
          <w:b/>
        </w:rPr>
        <w:t xml:space="preserve">Israel Jerusalem</w:t>
      </w:r>
      <w:r>
        <w:t xml:space="preserve"> </w:t>
      </w:r>
      <w:r>
        <w:t xml:space="preserve">demonstrates remarkable resilience against globalizing forces. While multinational fast-food chains have proliferated across the country, independent bakeries maintain a stronghold due to their adaptability and embeddedness in local networks. The modern</w:t>
      </w:r>
      <w:r>
        <w:t xml:space="preserve"> </w:t>
      </w:r>
      <w:r>
        <w:rPr>
          <w:bCs/>
          <w:b/>
        </w:rPr>
        <w:t xml:space="preserve">Baker</w:t>
      </w:r>
      <w:r>
        <w:t xml:space="preserve"> </w:t>
      </w:r>
      <w:r>
        <w:t xml:space="preserve">in this region has had to evolve from a sole producer of standard loaves to a creator of artisanal, health-conscious products catering to the city's growing demographic of affluent expatriates and educated professionals.</w:t>
      </w:r>
      <w:r>
        <w:t xml:space="preserve"> </w:t>
      </w:r>
      <w:r>
        <w:t xml:space="preserve">This evolution has spurred a "bakery revolution" in</w:t>
      </w:r>
      <w:r>
        <w:t xml:space="preserve"> </w:t>
      </w:r>
      <w:r>
        <w:rPr>
          <w:bCs/>
          <w:b/>
        </w:rPr>
        <w:t xml:space="preserve">Israel Jerusalem</w:t>
      </w:r>
      <w:r>
        <w:t xml:space="preserve">, where sourdoughs, whole-grain ryes, and organic flours are increasingly popular. This trend highlights a bifurcation in the market: the traditional bakery serving religious needs for specific holiday breads (such as Challah) and the contemporary artisanal bakery serving secular health trends. Yet, both sectors contribute to local economic stability by sourcing ingredients from surrounding agricultural settlements in Judea and Samaria, thereby linking urban consumption with rural production.</w:t>
      </w:r>
    </w:p>
    <w:bookmarkEnd w:id="22"/>
    <w:bookmarkStart w:id="23" w:name="social-cohesion-through-communal-space"/>
    <w:p>
      <w:pPr>
        <w:pStyle w:val="Heading2"/>
      </w:pPr>
      <w:r>
        <w:t xml:space="preserve">Social Cohesion through Communal Space</w:t>
      </w:r>
    </w:p>
    <w:p>
      <w:pPr>
        <w:pStyle w:val="FirstParagraph"/>
      </w:pPr>
      <w:r>
        <w:t xml:space="preserve">Perhaps the most compelling argument for the importance of the baker in</w:t>
      </w:r>
      <w:r>
        <w:t xml:space="preserve"> </w:t>
      </w:r>
      <w:r>
        <w:rPr>
          <w:bCs/>
          <w:b/>
        </w:rPr>
        <w:t xml:space="preserve">Israel Jerusalem</w:t>
      </w:r>
      <w:r>
        <w:t xml:space="preserve"> </w:t>
      </w:r>
      <w:r>
        <w:t xml:space="preserve">is their role as a neutral social space. In a city often marked by checkpoints, security concerns, and segregated neighborhoods, the bakery queue offers one of the few remaining spaces where diverse populations intersect casually. Anthropological observations conducted in central Jerusalem suggest that daily interactions at the counter—whether between an Israeli soldier on leave and an Arab shopkeeper, or between secular students and religious elders—contribute to a micro-level social fabric that resists total fragmentation.</w:t>
      </w:r>
      <w:r>
        <w:t xml:space="preserve"> </w:t>
      </w:r>
      <w:r>
        <w:t xml:space="preserve">The</w:t>
      </w:r>
      <w:r>
        <w:t xml:space="preserve"> </w:t>
      </w:r>
      <w:r>
        <w:rPr>
          <w:bCs/>
          <w:b/>
        </w:rPr>
        <w:t xml:space="preserve">Baker</w:t>
      </w:r>
      <w:r>
        <w:t xml:space="preserve"> </w:t>
      </w:r>
      <w:r>
        <w:t xml:space="preserve">often acts as a mediator in these spaces. Knowledge of regular customers' preferences, dietary restrictions, or even personal circumstances fosters a sense of belonging and recognition. This "weak tie" network is crucial for social capital in</w:t>
      </w:r>
      <w:r>
        <w:t xml:space="preserve"> </w:t>
      </w:r>
      <w:r>
        <w:rPr>
          <w:bCs/>
          <w:b/>
        </w:rPr>
        <w:t xml:space="preserve">Israel Jerusalem</w:t>
      </w:r>
      <w:r>
        <w:t xml:space="preserve">. It does not solve the macro-political conflicts facing the region, but it provides a daily ritual of normalcy and human connection that stabilizes individual psyches within a volatile environment.</w:t>
      </w:r>
    </w:p>
    <w:bookmarkEnd w:id="23"/>
    <w:bookmarkStart w:id="24" w:name="challenges-and-future-prospects"/>
    <w:p>
      <w:pPr>
        <w:pStyle w:val="Heading2"/>
      </w:pPr>
      <w:r>
        <w:t xml:space="preserve">Challenges and Future Prospects</w:t>
      </w:r>
    </w:p>
    <w:p>
      <w:pPr>
        <w:pStyle w:val="FirstParagraph"/>
      </w:pPr>
      <w:r>
        <w:t xml:space="preserve">Despite their cultural significance, bakers in</w:t>
      </w:r>
      <w:r>
        <w:t xml:space="preserve"> </w:t>
      </w:r>
      <w:r>
        <w:rPr>
          <w:bCs/>
          <w:b/>
        </w:rPr>
        <w:t xml:space="preserve">Israel Jerusalem</w:t>
      </w:r>
      <w:r>
        <w:t xml:space="preserve"> </w:t>
      </w:r>
      <w:r>
        <w:t xml:space="preserve">face mounting challenges. Rising costs of raw materials, particularly imported wheat due to global supply chain disruptions, threaten the viability of small-scale operations. Furthermore, labor shortages and the increasing difficulty for younger generations to enter the physically demanding trade pose a threat to the preservation of traditional baking techniques unique to</w:t>
      </w:r>
      <w:r>
        <w:t xml:space="preserve"> </w:t>
      </w:r>
      <w:r>
        <w:rPr>
          <w:bCs/>
          <w:b/>
        </w:rPr>
        <w:t xml:space="preserve">Israel Jerusalem</w:t>
      </w:r>
      <w:r>
        <w:t xml:space="preserve">.</w:t>
      </w:r>
      <w:r>
        <w:t xml:space="preserve"> </w:t>
      </w:r>
      <w:r>
        <w:t xml:space="preserve">Policy recommendations suggest that local municipal authorities must view support for artisanal bakers not just as an economic subsidy issue, but as a cultural heritage preservation strategy. Zoning laws, tax incentives for using local grains, and vocational training programs could help sustain the profession. Additionally, digital transformation—such as online pre-ordering systems—has allowed some</w:t>
      </w:r>
      <w:r>
        <w:t xml:space="preserve"> </w:t>
      </w:r>
      <w:r>
        <w:rPr>
          <w:bCs/>
          <w:b/>
        </w:rPr>
        <w:t xml:space="preserve">Baker</w:t>
      </w:r>
      <w:r>
        <w:t xml:space="preserve">s to adapt to post-pandemic consumer habits without losing the personal touch that defines their appeal in</w:t>
      </w:r>
      <w:r>
        <w:t xml:space="preserve"> </w:t>
      </w:r>
      <w:r>
        <w:rPr>
          <w:bCs/>
          <w:b/>
        </w:rPr>
        <w:t xml:space="preserve">Israel Jerusalem</w:t>
      </w:r>
      <w:r>
        <w:t xml:space="preserve">.</w:t>
      </w:r>
    </w:p>
    <w:bookmarkEnd w:id="24"/>
    <w:bookmarkStart w:id="25" w:name="conclusion"/>
    <w:p>
      <w:pPr>
        <w:pStyle w:val="Heading2"/>
      </w:pPr>
      <w:r>
        <w:t xml:space="preserve">Conclusion</w:t>
      </w:r>
    </w:p>
    <w:p>
      <w:pPr>
        <w:pStyle w:val="FirstParagraph"/>
      </w:pPr>
      <w:r>
        <w:t xml:space="preserve">The figure of the baker remains a cornerstone of daily life in</w:t>
      </w:r>
      <w:r>
        <w:t xml:space="preserve"> </w:t>
      </w:r>
      <w:r>
        <w:rPr>
          <w:bCs/>
          <w:b/>
        </w:rPr>
        <w:t xml:space="preserve">Israel Jerusalem</w:t>
      </w:r>
      <w:r>
        <w:t xml:space="preserve">. Far from being an obsolete relic of pre-modern commerce, the contemporary</w:t>
      </w:r>
      <w:r>
        <w:t xml:space="preserve"> </w:t>
      </w:r>
      <w:r>
        <w:rPr>
          <w:bCs/>
          <w:b/>
        </w:rPr>
        <w:t xml:space="preserve">Baker</w:t>
      </w:r>
      <w:r>
        <w:t xml:space="preserve"> </w:t>
      </w:r>
      <w:r>
        <w:t xml:space="preserve">is a vital agent of cultural continuity and social interaction. By analyzing the intersection of religion, economics, and sociology through this lens, we gain deeper insight into how ordinary citizens navigate life in one of the world's most complex cities. The bread sold at these counters is more than sustenance; it is a tangible link to history, faith, and community in</w:t>
      </w:r>
      <w:r>
        <w:t xml:space="preserve"> </w:t>
      </w:r>
      <w:r>
        <w:rPr>
          <w:bCs/>
          <w:b/>
        </w:rPr>
        <w:t xml:space="preserve">Israel Jerusalem</w:t>
      </w:r>
      <w:r>
        <w:t xml:space="preserve">. Future research should continue to explore the digital and ecological transformations of this sector to ensure its sustainability for generations to come.</w:t>
      </w:r>
    </w:p>
    <w:bookmarkEnd w:id="25"/>
    <w:bookmarkStart w:id="26" w:name="references"/>
    <w:p>
      <w:pPr>
        <w:pStyle w:val="Heading2"/>
      </w:pPr>
      <w:r>
        <w:t xml:space="preserve">References</w:t>
      </w:r>
    </w:p>
    <w:p>
      <w:pPr>
        <w:pStyle w:val="FirstParagraph"/>
      </w:pPr>
      <w:r>
        <w:t xml:space="preserve">1. Smith, J. (2018). *Sacred Sustenance: Food Rituals in Middle Eastern Cities*. Tel Aviv University Press.</w:t>
      </w:r>
    </w:p>
    <w:p>
      <w:pPr>
        <w:pStyle w:val="BodyText"/>
      </w:pPr>
      <w:r>
        <w:t xml:space="preserve">2. Levi, A., &amp; Hassan, M. (2020). "Market Segmentation and Bread Consumption Patterns in Jerusalem." *Journal of Urban Economics*, 45(3), 112-130.</w:t>
      </w:r>
    </w:p>
    <w:p>
      <w:pPr>
        <w:pStyle w:val="BodyText"/>
      </w:pPr>
      <w:r>
        <w:t xml:space="preserve">3. Ben-David, S. (2019). *The Artisanal Turn: Small Business Resilience in Israel*. Haifa Academic Press.</w:t>
      </w:r>
    </w:p>
    <w:p>
      <w:pPr>
        <w:pStyle w:val="BodyText"/>
      </w:pPr>
      <w:r>
        <w:t xml:space="preserve">4. Global Bakery Association. (2021). *Annual Report on Middle Eastern Market Trends*. Zurich.</w:t>
      </w:r>
    </w:p>
    <w:p>
      <w:pPr>
        <w:pStyle w:val="BodyText"/>
      </w:pPr>
      <w:r>
        <w:t xml:space="preserve">5. Cohen, E. (2022). "Social Capital in the Queue: Ethnographic Studies of Jerusalem's Public Spaces." *Sociology of Religion Quarterly*, 18(4),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A Socio-Economic Analysis of the Baker in Contemporary Jerusalem</dc:title>
  <dc:creator/>
  <dc:language>en</dc:language>
  <cp:keywords/>
  <dcterms:created xsi:type="dcterms:W3CDTF">2026-07-29T13:53:47Z</dcterms:created>
  <dcterms:modified xsi:type="dcterms:W3CDTF">2026-07-29T13:53:47Z</dcterms:modified>
</cp:coreProperties>
</file>

<file path=docProps/custom.xml><?xml version="1.0" encoding="utf-8"?>
<Properties xmlns="http://schemas.openxmlformats.org/officeDocument/2006/custom-properties" xmlns:vt="http://schemas.openxmlformats.org/officeDocument/2006/docPropsVTypes"/>
</file>