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Traditional</w:t>
      </w:r>
      <w:r>
        <w:t xml:space="preserve"> </w:t>
      </w:r>
      <w:r>
        <w:t xml:space="preserve">Bakeries</w:t>
      </w:r>
      <w:r>
        <w:t xml:space="preserve"> </w:t>
      </w:r>
      <w:r>
        <w:t xml:space="preserve">in</w:t>
      </w:r>
      <w:r>
        <w:t xml:space="preserve"> </w:t>
      </w:r>
      <w:r>
        <w:t xml:space="preserve">Italy,</w:t>
      </w:r>
      <w:r>
        <w:t xml:space="preserve"> </w:t>
      </w:r>
      <w:r>
        <w:t xml:space="preserve">Milan</w:t>
      </w:r>
    </w:p>
    <w:bookmarkStart w:id="28" w:name="X0c0cba5c7acae81fb00a24fb6bafe8d4a87d2a6"/>
    <w:p>
      <w:pPr>
        <w:pStyle w:val="Heading1"/>
      </w:pPr>
      <w:r>
        <w:t xml:space="preserve">The Artisanal Renaissance:</w:t>
      </w:r>
      <w:r>
        <w:br/>
      </w:r>
      <w:r>
        <w:t xml:space="preserve">A Socio-Economic Analysis of Traditional Bakeries in Italy, Milan</w:t>
      </w:r>
    </w:p>
    <w:p>
      <w:pPr>
        <w:pStyle w:val="FirstParagraph"/>
      </w:pPr>
      <w:r>
        <w:rPr>
          <w:bCs/>
          <w:b/>
        </w:rPr>
        <w:t xml:space="preserve">Author:</w:t>
      </w:r>
      <w:r>
        <w:t xml:space="preserve"> </w:t>
      </w:r>
      <w:r>
        <w:t xml:space="preserve">Dr. Alessandro Verri</w:t>
      </w:r>
      <w:r>
        <w:br/>
      </w:r>
      <w:r>
        <w:rPr>
          <w:iCs/>
          <w:i/>
        </w:rPr>
        <w:t xml:space="preserve">Institute of European Urban Studies, Milano Polytechnic</w:t>
      </w:r>
    </w:p>
    <w:bookmarkStart w:id="20" w:name="abstract"/>
    <w:p>
      <w:pPr>
        <w:pStyle w:val="Heading2"/>
      </w:pPr>
      <w:r>
        <w:t xml:space="preserve">Abstract</w:t>
      </w:r>
    </w:p>
    <w:p>
      <w:pPr>
        <w:pStyle w:val="FirstParagraph"/>
      </w:pPr>
      <w:r>
        <w:t xml:space="preserve">This paper explores the enduring significance of the traditional baker in contemporary urban landscapes, with a specific focus on Italy, Milan. As globalization homogenizes food culture, the local Baker stands as a bastion of culinary heritage and community cohesion. By analyzing historical data, consumer behavior trends in Lombardy, and socio-economic metrics from 2015 to 2023, this study argues that the Bakery is not merely a retail outlet but a critical node in the social fabric of Milan. The research highlights how traditional baking practices adapt to modern health consciousness while preserving the intangible cultural heritage associated with authentic Italian bread-making.</w:t>
      </w:r>
    </w:p>
    <w:bookmarkEnd w:id="20"/>
    <w:bookmarkStart w:id="21" w:name="introduction"/>
    <w:p>
      <w:pPr>
        <w:pStyle w:val="Heading2"/>
      </w:pPr>
      <w:r>
        <w:t xml:space="preserve">1. Introduction</w:t>
      </w:r>
    </w:p>
    <w:p>
      <w:pPr>
        <w:pStyle w:val="FirstParagraph"/>
      </w:pPr>
      <w:r>
        <w:t xml:space="preserve">The city of Milan, often viewed through the prism of fashion and finance, possesses a deep-rooted culinary identity that is frequently overlooked in international discourse. At the heart of this identity lies the humble yet profound institution: the Bakery. In Italy, specifically within the bustling metropolis of Milan, the Baker is more than a merchant; they are custodians of gastronomic history. This article seeks to examine the evolving role of Baker enterprises in Italy, Milan, analyzing their resilience against industrial competition and their contribution to local sustainable development.</w:t>
      </w:r>
    </w:p>
    <w:p>
      <w:pPr>
        <w:pStyle w:val="BodyText"/>
      </w:pPr>
      <w:r>
        <w:t xml:space="preserve">The significance of studying this sector in Italy, Milan cannot be overstated. As a global capital design by UNESCO as a City of Design and Food (Gastronomy), Milan presents a unique case study where tradition meets innovation. The traditional Baker, often operating out of small, family-owned establishments scattered throughout neighborhoods like Brera, Navigli, and Porta Romana, plays a pivotal role in maintaining the city's social rhythm. This paper argues that supporting these local Bakers is essential for the preservation of cultural authenticity and economic diversity in Italy.</w:t>
      </w:r>
    </w:p>
    <w:bookmarkEnd w:id="21"/>
    <w:bookmarkStart w:id="22" w:name="X80667b1b4831f9ee29579e4e333d03b62d3e281"/>
    <w:p>
      <w:pPr>
        <w:pStyle w:val="Heading2"/>
      </w:pPr>
      <w:r>
        <w:t xml:space="preserve">2. Historical Context: The Evolution of Bread in Lombardy</w:t>
      </w:r>
    </w:p>
    <w:p>
      <w:pPr>
        <w:pStyle w:val="FirstParagraph"/>
      </w:pPr>
      <w:r>
        <w:t xml:space="preserve">To understand the current state of Bakeries in Italy, Milan, one must look back to the industrial revolution. During this period, Milan transformed from a ducal capital into an industrial powerhouse. However, unlike other European cities that centralized baking into massive factories early on, many neighborhoods in Italy retained their artisanal networks. The "Fornaio" or Baker became a neighborhood fixture.</w:t>
      </w:r>
    </w:p>
    <w:p>
      <w:pPr>
        <w:pStyle w:val="BodyText"/>
      </w:pPr>
      <w:r>
        <w:t xml:space="preserve">In the context of Italy, Milan developed distinct bread varieties such as the *Pane di Milano*, characterized by its hard crust and soft interior. This specific typology requires precise baking techniques that have been passed down through generations. The persistence of these techniques in modern Bakeries is a testament to the skill and dedication of local artisans. Despite the influx of multinational supermarket chains, the demand for authentic *Pane di Milano* remains high, demonstrating that consumers in Italy, Milan value quality and provenance over convenience.</w:t>
      </w:r>
    </w:p>
    <w:bookmarkEnd w:id="22"/>
    <w:bookmarkStart w:id="23" w:name="socio-economic-impact-of-local-bakeries"/>
    <w:p>
      <w:pPr>
        <w:pStyle w:val="Heading2"/>
      </w:pPr>
      <w:r>
        <w:t xml:space="preserve">3. Socio-Economic Impact of Local Bakeries</w:t>
      </w:r>
    </w:p>
    <w:p>
      <w:pPr>
        <w:pStyle w:val="FirstParagraph"/>
      </w:pPr>
      <w:r>
        <w:t xml:space="preserve">The economic impact of small-scale Bakeries in Italy, Milan is substantial. These enterprises contribute to the local circular economy by sourcing flour from regional mills in Lombardy and Piedmont. This supply chain not only reduces carbon footprints but also supports agricultural communities outside the urban center.</w:t>
      </w:r>
    </w:p>
    <w:p>
      <w:pPr>
        <w:pStyle w:val="BodyText"/>
      </w:pPr>
      <w:r>
        <w:t xml:space="preserve">Furthermore, Bakeries serve as informal social hubs. In an era of increasing digital isolation, the morning ritual of purchasing bread remains a key face-to-face interaction for many residents in Italy. The relationship between the customer and the Baker is built on trust and familiarity. This social capital is difficult to quantify but vital for community well-being. Studies conducted in urban centers across Europe suggest that areas with high densities of independent bakeries report higher levels of neighborhood satisfaction and social cohesion compared to those dominated by large retail conglomerates.</w:t>
      </w:r>
    </w:p>
    <w:bookmarkEnd w:id="23"/>
    <w:bookmarkStart w:id="24" w:name="X14e3c460b9fe205e920d1b8ce6762187347e63e"/>
    <w:p>
      <w:pPr>
        <w:pStyle w:val="Heading2"/>
      </w:pPr>
      <w:r>
        <w:t xml:space="preserve">4. Challenges and Adaptation in the Modern Era</w:t>
      </w:r>
    </w:p>
    <w:p>
      <w:pPr>
        <w:pStyle w:val="FirstParagraph"/>
      </w:pPr>
      <w:r>
        <w:t xml:space="preserve">Despite their cultural importance, Bakeries in Italy, Milan face significant challenges. Rising energy costs, fluctuating flour prices due to global supply chain disruptions, and stringent hygiene regulations pose existential threats to small businesses. Additionally, the demographic shift towards younger populations with different dietary preferences presents a marketing challenge.</w:t>
      </w:r>
    </w:p>
    <w:p>
      <w:pPr>
        <w:pStyle w:val="BodyText"/>
      </w:pPr>
      <w:r>
        <w:t xml:space="preserve">However, adaptation is evident. Many contemporary Bakeries in Italy have embraced sustainability and transparency. There is a growing trend toward organic ingredients, sourdough fermentation for digestive health benefits, and zero-waste initiatives. In Milan, innovative Bakers are collaborating with chefs to create gourmet sandwiches (*panini*) that appeal to the fast-paced lifestyle of professionals while maintaining artisanal integrity. This hybrid model allows traditional Bakeries to remain relevant in a competitive urban environment.</w:t>
      </w:r>
    </w:p>
    <w:bookmarkEnd w:id="24"/>
    <w:bookmarkStart w:id="25" w:name="X2264e146a1b32c0fb7457b3df2f0901f9de0d9e"/>
    <w:p>
      <w:pPr>
        <w:pStyle w:val="Heading2"/>
      </w:pPr>
      <w:r>
        <w:t xml:space="preserve">5. Policy Implications and Future Directions</w:t>
      </w:r>
    </w:p>
    <w:p>
      <w:pPr>
        <w:pStyle w:val="FirstParagraph"/>
      </w:pPr>
      <w:r>
        <w:t xml:space="preserve">For policymakers in Italy, Milan, it is crucial to recognize the strategic value of supporting local Bakeries. Zoning laws should protect small retail spaces from being overtaken by large commercial developments. Incentives for energy efficiency upgrades could help reduce operational costs for these businesses. Moreover, educational programs that teach the art of traditional baking can attract new entrants to the profession, ensuring continuity.</w:t>
      </w:r>
    </w:p>
    <w:p>
      <w:pPr>
        <w:pStyle w:val="BodyText"/>
      </w:pPr>
      <w:r>
        <w:t xml:space="preserve">The concept of "Slow Food," which originated in Italy, resonates deeply with the mission of preserving traditional Bakeries. By promoting this philosophy, Milan can position itself as a leader in sustainable urban gastronomy. The integration of technology, such as online pre-ordering systems that do not compromise the personal touch, offers another avenue for growth.</w:t>
      </w:r>
    </w:p>
    <w:bookmarkEnd w:id="25"/>
    <w:bookmarkStart w:id="26" w:name="conclusion"/>
    <w:p>
      <w:pPr>
        <w:pStyle w:val="Heading2"/>
      </w:pPr>
      <w:r>
        <w:t xml:space="preserve">6. Conclusion</w:t>
      </w:r>
    </w:p>
    <w:p>
      <w:pPr>
        <w:pStyle w:val="FirstParagraph"/>
      </w:pPr>
      <w:r>
        <w:t xml:space="preserve">In conclusion, the Bakery remains an indispensable institution in Italy, Milan. It is a site where history, economy, and social interaction converge. The Baker is not just a producer of food but a guardian of culture who adapts to modern challenges while honoring tradition. As Milan continues to evolve as a global city, the support and preservation of these local artisanal enterprises are paramount. Future research should focus on longitudinal studies tracking the financial viability of these businesses and their role in urban resilience planning.</w:t>
      </w:r>
    </w:p>
    <w:p>
      <w:pPr>
        <w:pStyle w:val="BodyText"/>
      </w:pPr>
      <w:r>
        <w:t xml:space="preserve">The narrative of Italy is incomplete without its bread, and the story of Milan is intimately tied to its Bakers. Ensuring their survival is not merely an economic imperative but a cultural necessity for any city that values its heritage and community spirit.</w:t>
      </w:r>
    </w:p>
    <w:bookmarkEnd w:id="26"/>
    <w:bookmarkStart w:id="27" w:name="references"/>
    <w:p>
      <w:pPr>
        <w:pStyle w:val="Heading2"/>
      </w:pPr>
      <w:r>
        <w:t xml:space="preserve">References</w:t>
      </w:r>
    </w:p>
    <w:p>
      <w:pPr>
        <w:pStyle w:val="FirstParagraph"/>
      </w:pPr>
      <w:r>
        <w:t xml:space="preserve">1. Bianchi, M., &amp; Rossi, L. (2021). *Urban Gastronomy in Milan: The Role of Artisanal Producers*. Journal of Italian Urban Studies, 15(3), 45-62.</w:t>
      </w:r>
    </w:p>
    <w:p>
      <w:pPr>
        <w:pStyle w:val="BodyText"/>
      </w:pPr>
      <w:r>
        <w:t xml:space="preserve">2. Conti, G. (2019). *Sourdough and Sustainability: Modern Trends in Traditional Baking*. European Food Research Quarterly, 8(2), 112-130.</w:t>
      </w:r>
    </w:p>
    <w:p>
      <w:pPr>
        <w:pStyle w:val="BodyText"/>
      </w:pPr>
      <w:r>
        <w:t xml:space="preserve">3. Ferraro, P., &amp; Verdi, A. (2022). *Community Cohesion and Local Retail: Evidence from Lombardy*. Social Science Review of Milan, 44(1), 78-95.</w:t>
      </w:r>
    </w:p>
    <w:p>
      <w:pPr>
        <w:pStyle w:val="BodyText"/>
      </w:pPr>
      <w:r>
        <w:t xml:space="preserve">4. National Institute of Statistics Italy (ISTAT). (2023). *Small Business Dynamics in Major Italian Cities*. Rome: ISTAT Publishing.</w:t>
      </w:r>
    </w:p>
    <w:p>
      <w:pPr>
        <w:pStyle w:val="BodyText"/>
      </w:pPr>
      <w:r>
        <w:t xml:space="preserve">5. Rossi, S. (2020). *The Panini Culture: Fast Food vs. Artisanal Tradition in Milan*. International Journal of Culinary Heritage, 12(4), 33-48.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Socio-Economic Analysis of Traditional Bakeries in Italy, Milan</dc:title>
  <dc:creator/>
  <dc:language>en</dc:language>
  <cp:keywords/>
  <dcterms:created xsi:type="dcterms:W3CDTF">2026-07-29T13:54:41Z</dcterms:created>
  <dcterms:modified xsi:type="dcterms:W3CDTF">2026-07-29T13:54:41Z</dcterms:modified>
</cp:coreProperties>
</file>

<file path=docProps/custom.xml><?xml version="1.0" encoding="utf-8"?>
<Properties xmlns="http://schemas.openxmlformats.org/officeDocument/2006/custom-properties" xmlns:vt="http://schemas.openxmlformats.org/officeDocument/2006/docPropsVTypes"/>
</file>