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Artisanal Turn and Urban Identity in the Capital City of New Zealand Wellington: A Socio-Economic Analysis of the Modern Baker</w:t>
      </w:r>
    </w:p>
    <w:p>
      <w:pPr>
        <w:pStyle w:val="BodyText"/>
      </w:pPr>
      <w:r>
        <w:t xml:space="preserve">Dr. Eleanor Vance</w:t>
      </w:r>
      <w:r>
        <w:br/>
      </w:r>
      <w:r>
        <w:t xml:space="preserve">Department of Human Geography, Victoria University of Wellington</w:t>
      </w:r>
      <w:r>
        <w:br/>
      </w:r>
      <w:r>
        <w:t xml:space="preserve">Wellington, New Zealand</w:t>
      </w:r>
    </w:p>
    <w:bookmarkStart w:id="20" w:name="abstract"/>
    <w:p>
      <w:pPr>
        <w:pStyle w:val="Heading1"/>
      </w:pPr>
      <w:r>
        <w:t xml:space="preserve">Abstract</w:t>
      </w:r>
    </w:p>
    <w:p>
      <w:pPr>
        <w:pStyle w:val="FirstParagraph"/>
      </w:pPr>
      <w:r>
        <w:t xml:space="preserve">This article examines the evolving role of the</w:t>
      </w:r>
      <w:r>
        <w:t xml:space="preserve"> </w:t>
      </w:r>
      <w:r>
        <w:rPr>
          <w:bCs/>
          <w:b/>
        </w:rPr>
        <w:t xml:space="preserve">Baker</w:t>
      </w:r>
      <w:r>
        <w:t xml:space="preserve"> </w:t>
      </w:r>
      <w:r>
        <w:t xml:space="preserve">within the urban fabric of New Zealand Wellington. Historically viewed through a lens of utilitarian food provision, the contemporary baker in Wellington has emerged as a pivotal figure in local culture, economy, and community cohesion. By analyzing data from various precincts including Te Aro, Newtown, and Cuba Street alongside ethnographic observations of artisanal practices this study argues that the modern baker serves not merely as a purveyor of goods but as an architect of local identity. The unique microclimates and agricultural inputs specific to New Zealand Wellington have necessitated distinct baking methodologies that differ significantly from global trends. Furthermore, this paper explores the socio-economic implications of the "Third Wave" bakery movement, highlighting how these establishments contribute to the vibrancy and resilience of Wellington’s inner-city spaces.</w:t>
      </w:r>
    </w:p>
    <w:bookmarkEnd w:id="20"/>
    <w:bookmarkStart w:id="29" w:name="introduction"/>
    <w:p>
      <w:pPr>
        <w:pStyle w:val="Heading1"/>
      </w:pPr>
      <w:r>
        <w:t xml:space="preserve">Introduction</w:t>
      </w:r>
    </w:p>
    <w:p>
      <w:pPr>
        <w:pStyle w:val="FirstParagraph"/>
      </w:pPr>
      <w:r>
        <w:t xml:space="preserve">In recent decades, urban centers across the globe have witnessed a renaissance in artisanal food production. Nowhere is this more evident than in New Zealand Wellington, a city renowned for its compact urban scale, vibrant cultural scene, and distinct geographical character. Within this context the figure of the Baker has undergone a significant transformation. No longer confined to the industrialized supply chains of mass-produced bread and pastries, the modern Baker in Wellington is increasingly positioned as a craftsperson deeply embedded in local food networks.</w:t>
      </w:r>
    </w:p>
    <w:p>
      <w:pPr>
        <w:pStyle w:val="BodyText"/>
      </w:pPr>
      <w:r>
        <w:t xml:space="preserve">This article posits that the rise of independent bakeries across New Zealand Wellington is not merely a consumer trend but a reflection of broader socio-economic shifts toward localism, sustainability, and community engagement. The specific geographic and climatic conditions of New Zealand Wellington offer unique challenges and opportunities for baking practices. From the saline air influencing crust formation to the availability of locally sourced heritage grains from the Wairarapa region, the environment shapes the output. Consequently understanding the role of Baker within this specific locale requires a multidisciplinary approach encompassing geography, economics, and cultural studies.</w:t>
      </w:r>
    </w:p>
    <w:bookmarkStart w:id="21" w:name="X8ba8cd91cd9794cbc68c13d99b05d5599e45276"/>
    <w:p>
      <w:pPr>
        <w:pStyle w:val="Heading2"/>
      </w:pPr>
      <w:r>
        <w:t xml:space="preserve">The Historical Context: From Pantry to Place</w:t>
      </w:r>
    </w:p>
    <w:p>
      <w:pPr>
        <w:pStyle w:val="FirstParagraph"/>
      </w:pPr>
      <w:r>
        <w:t xml:space="preserve">To understand the current status of Baker in New Zealand Wellington one must first consider its historical trajectory. Prior to the late 20th century baking was predominantly an industrial activity or a domestic duty. However, the opening of markets such as the Old Town Hall Market and later Cuba Street has provided platforms for independent producers. In New Zealand Wellington specifically, these spaces have become crucial nodes where local farmers and Bakers intersect directly with consumers.</w:t>
      </w:r>
    </w:p>
    <w:p>
      <w:pPr>
        <w:pStyle w:val="BodyText"/>
      </w:pPr>
      <w:r>
        <w:t xml:space="preserve">The post-1990s deregulation in New Zealand led to a fragmentation of traditional supply chains, paradoxically creating space for small-scale artisans to thrive. As supermarkets consolidated their market share there was a growing consumer desire for authenticity and traceability. This shift was particularly pronounced in New Zealand Wellington where the population is highly educated and culturally engaged. The Baker responded by adopting techniques that emphasized fermentation times, organic ingredients, and visually appealing aesthetics that communicated quality and care.</w:t>
      </w:r>
    </w:p>
    <w:bookmarkEnd w:id="21"/>
    <w:bookmarkStart w:id="24" w:name="X1cf9cf54134970f27e0f45fcd5df5b34d16c082"/>
    <w:p>
      <w:pPr>
        <w:pStyle w:val="Heading2"/>
      </w:pPr>
      <w:r>
        <w:t xml:space="preserve">Geographic Determinants of Baking in New Zealand Wellington</w:t>
      </w:r>
    </w:p>
    <w:p>
      <w:pPr>
        <w:pStyle w:val="FirstParagraph"/>
      </w:pPr>
      <w:r>
        <w:t xml:space="preserve">The physical geography of New Zealand Wellington plays a subtle yet profound role in the work of the Baker. The city is characterized by its hilly terrain and exposure to strong winds, particularly from the Cook Strait. While this may seem incidental, these environmental factors influence both ingredient sourcing and baking conditions.</w:t>
      </w:r>
    </w:p>
    <w:bookmarkStart w:id="22" w:name="ingredient-provenance"/>
    <w:p>
      <w:pPr>
        <w:pStyle w:val="Heading3"/>
      </w:pPr>
      <w:r>
        <w:t xml:space="preserve">Ingredient Provenance</w:t>
      </w:r>
    </w:p>
    <w:p>
      <w:pPr>
        <w:pStyle w:val="FirstParagraph"/>
      </w:pPr>
      <w:r>
        <w:t xml:space="preserve">New Zealand Wellington is situated adjacent to the Wairarapa region one of New Zealand’s premier agricultural zones. This proximity allows Bakers to source high-quality dairy, eggs, and grains with minimal carbon footprint. The freshness of these ingredients is a critical differentiator for bakeries in this region compared to those in larger, more isolated cities. For instance sourdough starters cultivated in the specific humidity and temperature variations of New Zealand Wellington develop unique microbial profiles that impart distinct flavor characteristics to bread products.</w:t>
      </w:r>
    </w:p>
    <w:bookmarkEnd w:id="22"/>
    <w:bookmarkStart w:id="23" w:name="climate-and-technique"/>
    <w:p>
      <w:pPr>
        <w:pStyle w:val="Heading3"/>
      </w:pPr>
      <w:r>
        <w:t xml:space="preserve">Climate and Technique</w:t>
      </w:r>
    </w:p>
    <w:p>
      <w:pPr>
        <w:pStyle w:val="FirstParagraph"/>
      </w:pPr>
      <w:r>
        <w:t xml:space="preserve">The maritime climate of New Zealand Wellington, with its moderate temperatures and high humidity for much of the year, affects dough hydration rates. Bakers in this region have developed specific techniques to manage dough consistency under these conditions. These localized knowledge systems are often passed down through apprenticeships and informal networks among Bakers across the city creating a cohesive yet diverse baking community.</w:t>
      </w:r>
    </w:p>
    <w:bookmarkEnd w:id="23"/>
    <w:bookmarkEnd w:id="24"/>
    <w:bookmarkStart w:id="25" w:name="economic-impact-and-urban-regeneration"/>
    <w:p>
      <w:pPr>
        <w:pStyle w:val="Heading2"/>
      </w:pPr>
      <w:r>
        <w:t xml:space="preserve">Economic Impact and Urban Regeneration</w:t>
      </w:r>
    </w:p>
    <w:p>
      <w:pPr>
        <w:pStyle w:val="FirstParagraph"/>
      </w:pPr>
      <w:r>
        <w:t xml:space="preserve">The proliferation of artisanal bakeries has had measurable impacts on property values and urban regeneration in New Zealand Wellington. Areas such as Te Aro and Thorndon have seen increased foot traffic due to the presence of high-quality food establishments. This phenomenon aligns with broader theories regarding the "experience economy" where consumers value experiences over mere goods.</w:t>
      </w:r>
    </w:p>
    <w:p>
      <w:pPr>
        <w:pStyle w:val="BodyText"/>
      </w:pPr>
      <w:r>
        <w:t xml:space="preserve">Moreover, Bakers often act as anchor tenants in commercial strips providing stability and daily necessity that attracts further business investment. The early morning hours associated with baking contribute to the safety and vitality of streets before standard business hours begin. In New Zealand Wellington this contributes to a 24-hour city vibe that is highly valued by residents and tourists alike.</w:t>
      </w:r>
    </w:p>
    <w:bookmarkEnd w:id="25"/>
    <w:bookmarkStart w:id="26" w:name="social-cohesion-and-community-role"/>
    <w:p>
      <w:pPr>
        <w:pStyle w:val="Heading2"/>
      </w:pPr>
      <w:r>
        <w:t xml:space="preserve">Social Cohesion and Community Role</w:t>
      </w:r>
    </w:p>
    <w:p>
      <w:pPr>
        <w:pStyle w:val="FirstParagraph"/>
      </w:pPr>
      <w:r>
        <w:t xml:space="preserve">Beyond economics the Baker serves as a community hub. The bakery counter functions as an informal social space where information exchange occurs, fostering social capital. In New Zealand Wellington particularly in times of political or social tension local bakeries have often served as neutral grounds for dialogue and connection.</w:t>
      </w:r>
    </w:p>
    <w:p>
      <w:pPr>
        <w:pStyle w:val="BodyText"/>
      </w:pPr>
      <w:r>
        <w:t xml:space="preserve">The ritual of purchasing bread daily reinforces routine and belonging. For many residents the specific smell of baking sourdough in neighborhoods like Newtown acts as a sensory marker of home. This emotional attachment to place is strengthened by the personalized service offered by Bakers who often know their customers by name and preference.</w:t>
      </w:r>
    </w:p>
    <w:bookmarkEnd w:id="26"/>
    <w:bookmarkStart w:id="27" w:name="challenges-and-future-directions"/>
    <w:p>
      <w:pPr>
        <w:pStyle w:val="Heading2"/>
      </w:pPr>
      <w:r>
        <w:t xml:space="preserve">Challenges and Future Directions</w:t>
      </w:r>
    </w:p>
    <w:p>
      <w:pPr>
        <w:pStyle w:val="FirstParagraph"/>
      </w:pPr>
      <w:r>
        <w:t xml:space="preserve">Despite its successes the sector faces significant challenges including rising commercial rents, labor shortages, and supply chain disruptions exacerbated by global events. Bakers in New Zealand Wellington must navigate these pressures while maintaining ethical standards regarding fair wages and sustainable practices.</w:t>
      </w:r>
    </w:p>
    <w:p>
      <w:pPr>
        <w:pStyle w:val="BodyText"/>
      </w:pPr>
      <w:r>
        <w:t xml:space="preserve">Furthermore there is a growing need for formalized training programs that address the specific needs of the regional market while preserving traditional techniques. Collaboration between educational institutions in Wellington such as Victoria University and industry bodies could help support the next generation of Bakers ensuring continuity in this vital sector.</w:t>
      </w:r>
    </w:p>
    <w:bookmarkEnd w:id="27"/>
    <w:bookmarkStart w:id="28" w:name="conclusion"/>
    <w:p>
      <w:pPr>
        <w:pStyle w:val="Heading2"/>
      </w:pPr>
      <w:r>
        <w:t xml:space="preserve">Conclusion</w:t>
      </w:r>
    </w:p>
    <w:p>
      <w:pPr>
        <w:pStyle w:val="FirstParagraph"/>
      </w:pPr>
      <w:r>
        <w:t xml:space="preserve">In conclusion Baker represents a crucial intersection of craft, commerce, and community in New Zealand Wellington. The modern baker is more than a producer; they are custodians of local culture and agents of urban vitality. By leveraging the unique geographical advantages of New Zealand Wellington these professionals contribute to a distinctive food identity that resonates both locally and globally.</w:t>
      </w:r>
    </w:p>
    <w:p>
      <w:pPr>
        <w:pStyle w:val="BodyText"/>
      </w:pPr>
      <w:r>
        <w:t xml:space="preserve">As urban landscapes continue to evolve the resilience of this sector depends on continued support for small businesses, investment in workforce development, and recognition of baking as an essential cultural practice. Future research should focus on longitudinal studies measuring the long-term social impacts of bakery clustering in New Zealand Wellington providing deeper insights into how food spaces shape civic life.</w:t>
      </w:r>
    </w:p>
    <w:bookmarkEnd w:id="28"/>
    <w:bookmarkEnd w:id="29"/>
    <w:bookmarkStart w:id="30" w:name="references"/>
    <w:p>
      <w:pPr>
        <w:pStyle w:val="Heading1"/>
      </w:pPr>
      <w:r>
        <w:t xml:space="preserve">References</w:t>
      </w:r>
    </w:p>
    <w:p>
      <w:pPr>
        <w:numPr>
          <w:ilvl w:val="0"/>
          <w:numId w:val="1001"/>
        </w:numPr>
        <w:pStyle w:val="Compact"/>
      </w:pPr>
      <w:r>
        <w:t xml:space="preserve">Hall, C. M., &amp; Robinson, R. (2023). Food Tourism in Aotearoa New Zealand. Routledge.</w:t>
      </w:r>
    </w:p>
    <w:p>
      <w:pPr>
        <w:numPr>
          <w:ilvl w:val="0"/>
          <w:numId w:val="1001"/>
        </w:numPr>
        <w:pStyle w:val="Compact"/>
      </w:pPr>
      <w:r>
        <w:t xml:space="preserve">Pinkerton, J., &amp; Smith, L. (2021). Urban Regeneration and Small Business: The Wellington Case Study. Journal of New Zealand Studies 15(3), 45-67.</w:t>
      </w:r>
    </w:p>
    <w:p>
      <w:pPr>
        <w:numPr>
          <w:ilvl w:val="0"/>
          <w:numId w:val="1001"/>
        </w:numPr>
        <w:pStyle w:val="Compact"/>
      </w:pPr>
      <w:r>
        <w:t xml:space="preserve">Riley, P. (2020). Sourdough Culture: Microbial Ecology in Domestic and Commercial Baking. Auckland University Press.</w:t>
      </w:r>
    </w:p>
    <w:p>
      <w:pPr>
        <w:numPr>
          <w:ilvl w:val="0"/>
          <w:numId w:val="1001"/>
        </w:numPr>
        <w:pStyle w:val="Compact"/>
      </w:pPr>
      <w:r>
        <w:t xml:space="preserve">Sustainable Food Trust NZ. (2024). Local Supply Chains and Carbon Footprints in Capital Region Cities.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2026-07-29T14:06:12Z</dcterms:created>
  <dcterms:modified xsi:type="dcterms:W3CDTF">2026-07-29T14:06:12Z</dcterms:modified>
</cp:coreProperties>
</file>

<file path=docProps/custom.xml><?xml version="1.0" encoding="utf-8"?>
<Properties xmlns="http://schemas.openxmlformats.org/officeDocument/2006/custom-properties" xmlns:vt="http://schemas.openxmlformats.org/officeDocument/2006/docPropsVTypes"/>
</file>