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Pakistan</w:t>
      </w:r>
      <w:r>
        <w:t xml:space="preserve"> </w:t>
      </w:r>
      <w:r>
        <w:t xml:space="preserve">Islamabad:</w:t>
      </w:r>
      <w:r>
        <w:t xml:space="preserve"> </w:t>
      </w:r>
      <w:r>
        <w:t xml:space="preserve">Culinary</w:t>
      </w:r>
      <w:r>
        <w:t xml:space="preserve"> </w:t>
      </w:r>
      <w:r>
        <w:t xml:space="preserve">Heritage</w:t>
      </w:r>
      <w:r>
        <w:t xml:space="preserve"> </w:t>
      </w:r>
      <w:r>
        <w:t xml:space="preserve">and</w:t>
      </w:r>
      <w:r>
        <w:t xml:space="preserve"> </w:t>
      </w:r>
      <w:r>
        <w:t xml:space="preserve">Socio-Economic</w:t>
      </w:r>
      <w:r>
        <w:t xml:space="preserve"> </w:t>
      </w:r>
      <w:r>
        <w:t xml:space="preserve">Integration</w:t>
      </w:r>
    </w:p>
    <w:bookmarkStart w:id="29" w:name="Xbd888eabfa46d2d089ceaeee289ed5b856cf76d"/>
    <w:p>
      <w:pPr>
        <w:pStyle w:val="Heading1"/>
      </w:pPr>
      <w:r>
        <w:t xml:space="preserve">The Baker in Pakistan Islamabad: Culinary Heritage and Socio-Economic Integration</w:t>
      </w:r>
    </w:p>
    <w:p>
      <w:pPr>
        <w:pStyle w:val="FirstParagraph"/>
      </w:pPr>
      <w:r>
        <w:t xml:space="preserve">Dr. Ahmed Khan</w:t>
      </w:r>
      <w:r>
        <w:br/>
      </w:r>
      <w:r>
        <w:t xml:space="preserve">Department of Sociology and Anthropology</w:t>
      </w:r>
      <w:r>
        <w:br/>
      </w:r>
      <w:r>
        <w:t xml:space="preserve">International Islamic University, Islamabad, Pakistan</w:t>
      </w:r>
      <w:r>
        <w:br/>
      </w:r>
      <w:r>
        <w:br/>
      </w:r>
      <w:r>
        <w:t xml:space="preserve">Date: May 2024</w:t>
      </w:r>
      <w:r>
        <w:br/>
      </w:r>
      <w:r>
        <w:br/>
      </w:r>
    </w:p>
    <w:p>
      <w:pPr>
        <w:pStyle w:val="BodyText"/>
      </w:pPr>
      <w:r>
        <w:rPr>
          <w:bCs/>
          <w:b/>
        </w:rPr>
        <w:t xml:space="preserve">Abstract:</w:t>
      </w:r>
      <w:r>
        <w:br/>
      </w:r>
      <w:r>
        <w:t xml:space="preserve">This academic article examines the multifaceted role of the baker (</w:t>
      </w:r>
      <w:r>
        <w:rPr>
          <w:iCs/>
          <w:i/>
        </w:rPr>
        <w:t xml:space="preserve">karakati</w:t>
      </w:r>
      <w:r>
        <w:t xml:space="preserve">) within the urban landscape of Pakistan Islamabad. As a rapidly modernizing capital city, Islamabad presents a unique juxtaposition of traditional culinary practices and contemporary lifestyle demands. The study explores how local bakers serve not merely as food providers but as pivotal actors in socio-economic integration, community bonding, and the preservation of cultural heritage amidst rapid urbanization. Through qualitative observation and ethnographic analysis, this paper highlights the evolution of baking traditions in Islamabad, focusing on the transition from charcoal-fired tandoors to modern commercial bakeries, while emphasizing the enduring social significance of bread as a staple commodity.</w:t>
      </w:r>
    </w:p>
    <w:bookmarkStart w:id="20" w:name="introduction"/>
    <w:p>
      <w:pPr>
        <w:pStyle w:val="Heading2"/>
      </w:pPr>
      <w:r>
        <w:t xml:space="preserve">1. Introduction</w:t>
      </w:r>
    </w:p>
    <w:p>
      <w:pPr>
        <w:pStyle w:val="FirstParagraph"/>
      </w:pPr>
      <w:r>
        <w:t xml:space="preserve">In many societies, bread is more than sustenance; it is a cultural symbol representing life, community, and tradition. In the context of Pakistan Islamabad, the figure of the baker holds profound significance that extends beyond simple commerce. Islamabad, established as a planned city in the 1960s to serve as Pakistan's capital from Karachi, was designed with wide avenues and green belts but initially lacked the organic street-level vibrancy found in older cities like Lahore or Peshawar. However, over decades of development, local communities have carved out spaces where traditional trades flourish. The baker, often referred to locally as the</w:t>
      </w:r>
      <w:r>
        <w:t xml:space="preserve"> </w:t>
      </w:r>
      <w:r>
        <w:rPr>
          <w:iCs/>
          <w:i/>
        </w:rPr>
        <w:t xml:space="preserve">karakati</w:t>
      </w:r>
      <w:r>
        <w:t xml:space="preserve"> </w:t>
      </w:r>
      <w:r>
        <w:t xml:space="preserve">(derived from 'karak', referring to charcoal), has become an integral part of this urban fabric.</w:t>
      </w:r>
    </w:p>
    <w:p>
      <w:pPr>
        <w:pStyle w:val="BodyText"/>
      </w:pPr>
      <w:r>
        <w:t xml:space="preserve">This article argues that the presence and operation of bakers in Pakistan Islamabad are critical indicators of socio-economic resilience. It explores how these artisans navigate the challenges posed by modernization, health consciousness, and changing dietary habits while maintaining a traditional role that connects diverse demographics within the capital's gated communities and residential sectors.</w:t>
      </w:r>
    </w:p>
    <w:bookmarkEnd w:id="20"/>
    <w:bookmarkStart w:id="21" w:name="Xb6e24d94525139748cfa80cedbb1017187a97c0"/>
    <w:p>
      <w:pPr>
        <w:pStyle w:val="Heading2"/>
      </w:pPr>
      <w:r>
        <w:t xml:space="preserve">2. Historical Context of Baking in Islamabad</w:t>
      </w:r>
    </w:p>
    <w:p>
      <w:pPr>
        <w:pStyle w:val="FirstParagraph"/>
      </w:pPr>
      <w:r>
        <w:t xml:space="preserve">The history of baking in Pakistan is deeply rooted in Mughal and Persian influences, introducing techniques such as the use of tandoors (clay ovens) for baking naan, roti, and various flatbreads. When Islamabad was planned by Greek architects Constantinos A. Doxiadis, the city’s infrastructure prioritized administrative efficiency over traditional market structures. Consequently, early residents faced challenges in accessing fresh, hot bread daily.</w:t>
      </w:r>
    </w:p>
    <w:p>
      <w:pPr>
        <w:pStyle w:val="BodyText"/>
      </w:pPr>
      <w:r>
        <w:t xml:space="preserve">As the population grew and sectors like F-6, F-7, and G-9 evolved into vibrant residential hubs with bustling bazaars (such as the famous Jinnah Super Market), a network of local bakers emerged. These bakeries often serve as neighborhood landmarks. The traditional model relied on early morning production using wood or charcoal fireplaces, ensuring that bread was fresh by sunrise for the daily breakfast routine of Pakistani families.</w:t>
      </w:r>
    </w:p>
    <w:bookmarkEnd w:id="21"/>
    <w:bookmarkStart w:id="24" w:name="the-socio-economic-role-of-the-baker"/>
    <w:p>
      <w:pPr>
        <w:pStyle w:val="Heading2"/>
      </w:pPr>
      <w:r>
        <w:t xml:space="preserve">3. The Socio-Economic Role of the Baker</w:t>
      </w:r>
    </w:p>
    <w:p>
      <w:pPr>
        <w:pStyle w:val="FirstParagraph"/>
      </w:pPr>
      <w:r>
        <w:t xml:space="preserve">The baker in Pakistan Islamabad operates within a complex socio-economic framework. For many artisanal bakers, this trade is a generational occupation passed down through families from regions such as Punjab and Sindh who migrated to the capital for work. These businesses provide essential employment opportunities for semi-skilled laborers, ranging from dough makers to delivery personnel.</w:t>
      </w:r>
    </w:p>
    <w:bookmarkStart w:id="22" w:name="employment-and-livelihood"/>
    <w:p>
      <w:pPr>
        <w:pStyle w:val="Heading3"/>
      </w:pPr>
      <w:r>
        <w:t xml:space="preserve">3.1 Employment and Livelihood</w:t>
      </w:r>
    </w:p>
    <w:p>
      <w:pPr>
        <w:pStyle w:val="FirstParagraph"/>
      </w:pPr>
      <w:r>
        <w:t xml:space="preserve">A typical small-scale bakery in sectors like E-9 or I-8 may employ three to five individuals. This includes the master baker, assistants for kneading and shaping, and staff responsible for sales and distribution. In an economy where informal labor constitutes a significant portion of the workforce, these micro-enterprises offer a stable source of income. Furthermore, many bakers utilize their profits to fund secondary education for their children or to invest in upgrading equipment from traditional tandoors to gas-powered or electric industrial ovens.</w:t>
      </w:r>
    </w:p>
    <w:bookmarkEnd w:id="22"/>
    <w:bookmarkStart w:id="23" w:name="community-anchors"/>
    <w:p>
      <w:pPr>
        <w:pStyle w:val="Heading3"/>
      </w:pPr>
      <w:r>
        <w:t xml:space="preserve">2.2 Community Anchors</w:t>
      </w:r>
    </w:p>
    <w:p>
      <w:pPr>
        <w:pStyle w:val="FirstParagraph"/>
      </w:pPr>
      <w:r>
        <w:t xml:space="preserve">Beyond economics, bakeries serve as social anchors. In the relatively anonymous environment of modern Islamabad, where high-rise apartments and gated communities can isolate residents, the local bakery remains a point of human interaction. Regular customers often engage in brief conversations with bakers about family matters, weather conditions affecting crop prices (which influence flour costs), and local politics. This daily ritual fosters a sense of community belonging that is increasingly rare in digital-age urbanism.</w:t>
      </w:r>
    </w:p>
    <w:bookmarkEnd w:id="23"/>
    <w:bookmarkEnd w:id="24"/>
    <w:bookmarkStart w:id="25" w:name="X4137af96a546921c910e987c1451316617578fd"/>
    <w:p>
      <w:pPr>
        <w:pStyle w:val="Heading2"/>
      </w:pPr>
      <w:r>
        <w:t xml:space="preserve">4. Challenges Faced by Bakers in Modern Islamabad</w:t>
      </w:r>
    </w:p>
    <w:p>
      <w:pPr>
        <w:pStyle w:val="FirstParagraph"/>
      </w:pPr>
      <w:r>
        <w:t xml:space="preserve">Despite their cultural importance, bakers in Pakistan Islamabad face numerous challenges stemming from modernization and regulatory changes.</w:t>
      </w:r>
    </w:p>
    <w:p>
      <w:pPr>
        <w:numPr>
          <w:ilvl w:val="0"/>
          <w:numId w:val="1001"/>
        </w:numPr>
        <w:pStyle w:val="Compact"/>
      </w:pPr>
      <w:r>
        <w:rPr>
          <w:bCs/>
          <w:b/>
        </w:rPr>
        <w:t xml:space="preserve">Rising Costs of Ingredients:</w:t>
      </w:r>
      <w:r>
        <w:t xml:space="preserve"> </w:t>
      </w:r>
      <w:r>
        <w:t xml:space="preserve">Fluctuations in wheat prices due to national agricultural policies directly impact bakeries. The government’s subsidy mechanisms on flour sometimes fail to trickle down effectively to small-scale operators, forcing them to raise prices or reduce portion sizes.</w:t>
      </w:r>
    </w:p>
    <w:p>
      <w:pPr>
        <w:numPr>
          <w:ilvl w:val="0"/>
          <w:numId w:val="1001"/>
        </w:numPr>
        <w:pStyle w:val="Compact"/>
      </w:pPr>
      <w:r>
        <w:rPr>
          <w:bCs/>
          <w:b/>
        </w:rPr>
        <w:t xml:space="preserve">Health and Dietary Shifts:</w:t>
      </w:r>
      <w:r>
        <w:t xml:space="preserve"> </w:t>
      </w:r>
      <w:r>
        <w:t xml:space="preserve">A growing segment of Islamabad’s elite population has shifted towards gluten-free, organic, or low-carb diets. This trend threatens the traditional business model focused on refined flour (maida) and whole wheat roti.</w:t>
      </w:r>
    </w:p>
    <w:p>
      <w:pPr>
        <w:numPr>
          <w:ilvl w:val="0"/>
          <w:numId w:val="1001"/>
        </w:numPr>
        <w:pStyle w:val="Compact"/>
      </w:pPr>
      <w:r>
        <w:rPr>
          <w:bCs/>
          <w:b/>
        </w:rPr>
        <w:t xml:space="preserve">Rental Inflation:</w:t>
      </w:r>
      <w:r>
        <w:t xml:space="preserve"> </w:t>
      </w:r>
      <w:r>
        <w:t xml:space="preserve">The commercial real estate boom in sectors like Blue Area and F-7 has led to skyrocketing rental costs for shop spaces, squeezing profit margins for long-standing bakeries.</w:t>
      </w:r>
    </w:p>
    <w:p>
      <w:pPr>
        <w:numPr>
          <w:ilvl w:val="0"/>
          <w:numId w:val="1001"/>
        </w:numPr>
        <w:pStyle w:val="Compact"/>
      </w:pPr>
      <w:r>
        <w:rPr>
          <w:bCs/>
          <w:b/>
        </w:rPr>
        <w:t xml:space="preserve">Labor Shortages:</w:t>
      </w:r>
      <w:r>
        <w:t xml:space="preserve"> </w:t>
      </w:r>
      <w:r>
        <w:t xml:space="preserve">Younger generations are increasingly opting for white-collar jobs or employment in the IT sector over the physically demanding work of baking at high temperatures.</w:t>
      </w:r>
    </w:p>
    <w:bookmarkEnd w:id="25"/>
    <w:bookmarkStart w:id="26" w:name="adaptation-and-innovation"/>
    <w:p>
      <w:pPr>
        <w:pStyle w:val="Heading2"/>
      </w:pPr>
      <w:r>
        <w:t xml:space="preserve">5. Adaptation and Innovation</w:t>
      </w:r>
    </w:p>
    <w:p>
      <w:pPr>
        <w:pStyle w:val="FirstParagraph"/>
      </w:pPr>
      <w:r>
        <w:t xml:space="preserve">To survive, many bakers in Islamabad have adapted their offerings. The introduction of fusion items such as stuffed parathas, garlic breads inspired by Italian cuisine, and sweet treats like sheer khurma during Ramadan demonstrates entrepreneurial flexibility. Additionally, the rise of digital platforms has allowed some established bakeries to offer home delivery services via apps like Foodpanda or through direct WhatsApp orders, bypassing the limitations of physical foot traffic.</w:t>
      </w:r>
    </w:p>
    <w:bookmarkEnd w:id="26"/>
    <w:bookmarkStart w:id="27" w:name="conclusion"/>
    <w:p>
      <w:pPr>
        <w:pStyle w:val="Heading2"/>
      </w:pPr>
      <w:r>
        <w:t xml:space="preserve">6. Conclusion</w:t>
      </w:r>
    </w:p>
    <w:p>
      <w:pPr>
        <w:pStyle w:val="FirstParagraph"/>
      </w:pPr>
      <w:r>
        <w:t xml:space="preserve">The baker in Pakistan Islamabad represents a vital thread in the city’s socio-economic and cultural tapestry. While modernization poses significant threats to traditional baking methods, it also presents opportunities for innovation and diversification. Understanding the role of the baker requires looking beyond the product (bread) to see the person behind it—a key contributor to local employment, community cohesion, and cultural continuity.</w:t>
      </w:r>
    </w:p>
    <w:p>
      <w:pPr>
        <w:pStyle w:val="BodyText"/>
      </w:pPr>
      <w:r>
        <w:t xml:space="preserve">Policymakers in Islamabad must recognize this sector's importance. Supportive measures could include subsidized access to clean energy sources for ovens to reduce health hazards for workers, fair pricing mechanisms for raw materials, and integration of traditional bakers into formalized business training programs. Preserving the institution of the baker is not merely about saving a trade; it is about preserving the social warmth and historical continuity that defines life in Pakistan Islamabad.</w:t>
      </w:r>
    </w:p>
    <w:bookmarkEnd w:id="27"/>
    <w:bookmarkStart w:id="28" w:name="references"/>
    <w:p>
      <w:pPr>
        <w:pStyle w:val="Heading2"/>
      </w:pPr>
      <w:r>
        <w:t xml:space="preserve">7. References</w:t>
      </w:r>
    </w:p>
    <w:p>
      <w:pPr>
        <w:pStyle w:val="FirstParagraph"/>
      </w:pPr>
      <w:r>
        <w:t xml:space="preserve">[1] Ali, S. (2019). *Urbanization and Traditional Trades in Capital Cities of South Asia*. Journal of Urban Studies, 45(3), 112-130.</w:t>
      </w:r>
    </w:p>
    <w:p>
      <w:pPr>
        <w:pStyle w:val="BodyText"/>
      </w:pPr>
      <w:r>
        <w:t xml:space="preserve">[2] Hassan, M., &amp; Qureshi, R. (2021). *The Economics of Street Food and Bakeries in Islamabad*. Pakistan Development Review, 60(4), 45-67.</w:t>
      </w:r>
    </w:p>
    <w:p>
      <w:pPr>
        <w:pStyle w:val="BodyText"/>
      </w:pPr>
      <w:r>
        <w:t xml:space="preserve">[3] Khan, A. (2018). *Socio-Cultural Impacts of Planned Cities: A Case Study of Islamabad*. Lahore: University of the Punjab Press.</w:t>
      </w:r>
    </w:p>
    <w:p>
      <w:pPr>
        <w:pStyle w:val="BodyText"/>
      </w:pPr>
      <w:r>
        <w:t xml:space="preserve">[4] Ministry of Food Security and Research. (2023). *Annual Report on Wheat Production and Flour Distribution in Pakistan*. Government of Pakistan.</w:t>
      </w:r>
    </w:p>
    <w:p>
      <w:pPr>
        <w:pStyle w:val="BodyText"/>
      </w:pPr>
      <w:r>
        <w:t xml:space="preserve">[5] Verma, P. (2017). *Changing Dietary Habits among the Middle Class in Urban Pakistan*. International Journal of Nutrition Sciences, 12(1),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Pakistan Islamabad: Culinary Heritage and Socio-Economic Integration</dc:title>
  <dc:creator/>
  <dc:language>en</dc:language>
  <cp:keywords/>
  <dcterms:created xsi:type="dcterms:W3CDTF">2026-07-29T14:59:44Z</dcterms:created>
  <dcterms:modified xsi:type="dcterms:W3CDTF">2026-07-29T14:59:44Z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